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B35" w:rsidRDefault="002B2B35" w:rsidP="0082789E">
      <w:pPr>
        <w:spacing w:line="360" w:lineRule="auto"/>
        <w:ind w:firstLine="567"/>
        <w:jc w:val="both"/>
        <w:rPr>
          <w:rFonts w:ascii="Times New Roman" w:hAnsi="Times New Roman" w:cs="Times New Roman"/>
          <w:color w:val="000000"/>
          <w:sz w:val="24"/>
          <w:szCs w:val="24"/>
          <w:shd w:val="clear" w:color="auto" w:fill="FFFFFF"/>
        </w:rPr>
      </w:pPr>
    </w:p>
    <w:p w:rsidR="002B2B35" w:rsidRDefault="002B2B35" w:rsidP="002B2B35"/>
    <w:p w:rsidR="002B2B35" w:rsidRDefault="002B2B35" w:rsidP="002B2B35">
      <w:pPr>
        <w:jc w:val="center"/>
      </w:pPr>
    </w:p>
    <w:p w:rsidR="002B2B35" w:rsidRPr="002E6CFB" w:rsidRDefault="002B2B35" w:rsidP="002B2B35">
      <w:pPr>
        <w:jc w:val="center"/>
        <w:rPr>
          <w:rFonts w:ascii="Times New Roman" w:hAnsi="Times New Roman" w:cs="Times New Roman"/>
          <w:b/>
          <w:sz w:val="32"/>
          <w:szCs w:val="32"/>
        </w:rPr>
      </w:pPr>
      <w:r w:rsidRPr="002E6CFB">
        <w:rPr>
          <w:rFonts w:ascii="Times New Roman" w:hAnsi="Times New Roman" w:cs="Times New Roman"/>
          <w:b/>
          <w:sz w:val="32"/>
          <w:szCs w:val="32"/>
        </w:rPr>
        <w:t>Памятка</w:t>
      </w:r>
    </w:p>
    <w:p w:rsidR="002B2B35" w:rsidRPr="00E44154" w:rsidRDefault="002B2B35" w:rsidP="002B2B35">
      <w:pPr>
        <w:ind w:firstLine="567"/>
        <w:jc w:val="center"/>
        <w:rPr>
          <w:rFonts w:ascii="Times New Roman" w:hAnsi="Times New Roman" w:cs="Times New Roman"/>
          <w:b/>
          <w:sz w:val="32"/>
          <w:szCs w:val="32"/>
        </w:rPr>
      </w:pPr>
      <w:bookmarkStart w:id="0" w:name="_GoBack"/>
      <w:bookmarkEnd w:id="0"/>
      <w:r>
        <w:rPr>
          <w:rFonts w:ascii="Times New Roman" w:hAnsi="Times New Roman" w:cs="Times New Roman"/>
          <w:b/>
          <w:sz w:val="32"/>
          <w:szCs w:val="32"/>
        </w:rPr>
        <w:t xml:space="preserve">для лиц, замещающих должности государственной гражданской службы в Арбитражном суде Карачаево-Черкесской Республики, </w:t>
      </w:r>
      <w:r w:rsidRPr="002E6CFB">
        <w:rPr>
          <w:rFonts w:ascii="Times New Roman" w:hAnsi="Times New Roman" w:cs="Times New Roman"/>
          <w:b/>
          <w:sz w:val="32"/>
          <w:szCs w:val="32"/>
        </w:rPr>
        <w:t>об уголовной ответственности за совершение коррупционных  пр</w:t>
      </w:r>
      <w:r w:rsidR="001E10EF">
        <w:rPr>
          <w:rFonts w:ascii="Times New Roman" w:hAnsi="Times New Roman" w:cs="Times New Roman"/>
          <w:b/>
          <w:sz w:val="32"/>
          <w:szCs w:val="32"/>
        </w:rPr>
        <w:t>еступлений</w:t>
      </w:r>
    </w:p>
    <w:p w:rsidR="002B2B35" w:rsidRDefault="002B2B35" w:rsidP="002B2B35">
      <w:r>
        <w:rPr>
          <w:noProof/>
          <w:lang w:eastAsia="ru-RU"/>
        </w:rPr>
        <w:drawing>
          <wp:inline distT="0" distB="0" distL="0" distR="0" wp14:anchorId="7E20311F" wp14:editId="34096A4C">
            <wp:extent cx="5783283" cy="4120738"/>
            <wp:effectExtent l="0" t="0" r="8255" b="0"/>
            <wp:docPr id="4" name="Рисунок 4" descr="C:\Users\a25.zkereytova\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25.zkereytova\Desktop\Безымянный.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5755" cy="4115374"/>
                    </a:xfrm>
                    <a:prstGeom prst="rect">
                      <a:avLst/>
                    </a:prstGeom>
                    <a:noFill/>
                    <a:ln>
                      <a:noFill/>
                    </a:ln>
                  </pic:spPr>
                </pic:pic>
              </a:graphicData>
            </a:graphic>
          </wp:inline>
        </w:drawing>
      </w:r>
    </w:p>
    <w:p w:rsidR="002B2B35" w:rsidRDefault="002B2B35" w:rsidP="002B2B35"/>
    <w:p w:rsidR="002B2B35" w:rsidRDefault="002B2B35" w:rsidP="002B2B35"/>
    <w:p w:rsidR="002B2B35" w:rsidRDefault="002B2B35" w:rsidP="002B2B35">
      <w:pPr>
        <w:jc w:val="center"/>
        <w:rPr>
          <w:rFonts w:ascii="Times New Roman" w:hAnsi="Times New Roman" w:cs="Times New Roman"/>
          <w:b/>
          <w:sz w:val="24"/>
          <w:szCs w:val="24"/>
        </w:rPr>
      </w:pPr>
      <w:r w:rsidRPr="00E44154">
        <w:rPr>
          <w:rFonts w:ascii="Times New Roman" w:hAnsi="Times New Roman" w:cs="Times New Roman"/>
          <w:b/>
          <w:sz w:val="24"/>
          <w:szCs w:val="24"/>
        </w:rPr>
        <w:t>Черкесск,</w:t>
      </w:r>
    </w:p>
    <w:p w:rsidR="002B2B35" w:rsidRPr="00E44154" w:rsidRDefault="002B2B35" w:rsidP="002B2B35">
      <w:pPr>
        <w:jc w:val="center"/>
        <w:rPr>
          <w:rFonts w:ascii="Times New Roman" w:hAnsi="Times New Roman" w:cs="Times New Roman"/>
          <w:b/>
          <w:sz w:val="24"/>
          <w:szCs w:val="24"/>
        </w:rPr>
      </w:pPr>
      <w:r w:rsidRPr="00E44154">
        <w:rPr>
          <w:rFonts w:ascii="Times New Roman" w:hAnsi="Times New Roman" w:cs="Times New Roman"/>
          <w:b/>
          <w:sz w:val="24"/>
          <w:szCs w:val="24"/>
        </w:rPr>
        <w:t>2016 год</w:t>
      </w:r>
    </w:p>
    <w:p w:rsidR="002B2B35" w:rsidRDefault="002B2B35" w:rsidP="0082789E">
      <w:pPr>
        <w:spacing w:line="360" w:lineRule="auto"/>
        <w:ind w:firstLine="567"/>
        <w:jc w:val="both"/>
        <w:rPr>
          <w:rFonts w:ascii="Times New Roman" w:hAnsi="Times New Roman" w:cs="Times New Roman"/>
          <w:color w:val="000000"/>
          <w:sz w:val="24"/>
          <w:szCs w:val="24"/>
          <w:shd w:val="clear" w:color="auto" w:fill="FFFFFF"/>
        </w:rPr>
      </w:pPr>
    </w:p>
    <w:p w:rsidR="002B2B35" w:rsidRDefault="002B2B35" w:rsidP="0082789E">
      <w:pPr>
        <w:spacing w:line="360" w:lineRule="auto"/>
        <w:ind w:firstLine="567"/>
        <w:jc w:val="both"/>
        <w:rPr>
          <w:rFonts w:ascii="Times New Roman" w:hAnsi="Times New Roman" w:cs="Times New Roman"/>
          <w:color w:val="000000"/>
          <w:sz w:val="24"/>
          <w:szCs w:val="24"/>
          <w:shd w:val="clear" w:color="auto" w:fill="FFFFFF"/>
        </w:rPr>
      </w:pPr>
    </w:p>
    <w:p w:rsidR="009C0D31" w:rsidRDefault="002E6CFB" w:rsidP="0082789E">
      <w:pPr>
        <w:spacing w:line="360" w:lineRule="auto"/>
        <w:ind w:firstLine="567"/>
        <w:jc w:val="both"/>
        <w:rPr>
          <w:rFonts w:ascii="Times New Roman" w:hAnsi="Times New Roman" w:cs="Times New Roman"/>
          <w:color w:val="000000"/>
          <w:sz w:val="24"/>
          <w:szCs w:val="24"/>
          <w:shd w:val="clear" w:color="auto" w:fill="FFFFFF"/>
        </w:rPr>
      </w:pPr>
      <w:r w:rsidRPr="002E6CFB">
        <w:rPr>
          <w:rFonts w:ascii="Times New Roman" w:hAnsi="Times New Roman" w:cs="Times New Roman"/>
          <w:color w:val="000000"/>
          <w:sz w:val="24"/>
          <w:szCs w:val="24"/>
          <w:shd w:val="clear" w:color="auto" w:fill="FFFFFF"/>
        </w:rPr>
        <w:lastRenderedPageBreak/>
        <w:t>Настоящая памятка подготовлена отделом кадров и государственной службы Арбитражного суда Карачаево-Черкесской Республики в  рамках работы по профилактике коррупционных правонарушений и правового просвещения лиц, замещающих должности государственной гражданской службы в Арбитражном суде</w:t>
      </w:r>
      <w:r>
        <w:rPr>
          <w:rFonts w:ascii="Times New Roman" w:hAnsi="Times New Roman" w:cs="Times New Roman"/>
          <w:b/>
          <w:color w:val="000000"/>
          <w:sz w:val="24"/>
          <w:szCs w:val="24"/>
          <w:shd w:val="clear" w:color="auto" w:fill="FFFFFF"/>
        </w:rPr>
        <w:t xml:space="preserve"> </w:t>
      </w:r>
      <w:r w:rsidRPr="002E6CFB">
        <w:rPr>
          <w:rFonts w:ascii="Times New Roman" w:hAnsi="Times New Roman" w:cs="Times New Roman"/>
          <w:color w:val="000000"/>
          <w:sz w:val="24"/>
          <w:szCs w:val="24"/>
          <w:shd w:val="clear" w:color="auto" w:fill="FFFFFF"/>
        </w:rPr>
        <w:t xml:space="preserve">Карачаево-Черкесской Республики, </w:t>
      </w:r>
      <w:r w:rsidR="00DB2764">
        <w:rPr>
          <w:rFonts w:ascii="Times New Roman" w:hAnsi="Times New Roman" w:cs="Times New Roman"/>
          <w:color w:val="000000"/>
          <w:sz w:val="24"/>
          <w:szCs w:val="24"/>
          <w:shd w:val="clear" w:color="auto" w:fill="FFFFFF"/>
        </w:rPr>
        <w:t>в целях недопущения факто</w:t>
      </w:r>
      <w:r w:rsidR="00A64094">
        <w:rPr>
          <w:rFonts w:ascii="Times New Roman" w:hAnsi="Times New Roman" w:cs="Times New Roman"/>
          <w:color w:val="000000"/>
          <w:sz w:val="24"/>
          <w:szCs w:val="24"/>
          <w:shd w:val="clear" w:color="auto" w:fill="FFFFFF"/>
        </w:rPr>
        <w:t xml:space="preserve">в коррупционных правонарушений </w:t>
      </w:r>
      <w:r w:rsidRPr="002E6CFB">
        <w:rPr>
          <w:rFonts w:ascii="Times New Roman" w:hAnsi="Times New Roman" w:cs="Times New Roman"/>
          <w:color w:val="000000"/>
          <w:sz w:val="24"/>
          <w:szCs w:val="24"/>
          <w:shd w:val="clear" w:color="auto" w:fill="FFFFFF"/>
        </w:rPr>
        <w:t>и является одним из элементов комплекса мероприятий по выполнению Национального плана противодействия коррупции на 201</w:t>
      </w:r>
      <w:r>
        <w:rPr>
          <w:rFonts w:ascii="Times New Roman" w:hAnsi="Times New Roman" w:cs="Times New Roman"/>
          <w:color w:val="000000"/>
          <w:sz w:val="24"/>
          <w:szCs w:val="24"/>
          <w:shd w:val="clear" w:color="auto" w:fill="FFFFFF"/>
        </w:rPr>
        <w:t>6</w:t>
      </w:r>
      <w:r w:rsidRPr="002E6CFB">
        <w:rPr>
          <w:rFonts w:ascii="Times New Roman" w:hAnsi="Times New Roman" w:cs="Times New Roman"/>
          <w:color w:val="000000"/>
          <w:sz w:val="24"/>
          <w:szCs w:val="24"/>
          <w:shd w:val="clear" w:color="auto" w:fill="FFFFFF"/>
        </w:rPr>
        <w:t>-201</w:t>
      </w:r>
      <w:r>
        <w:rPr>
          <w:rFonts w:ascii="Times New Roman" w:hAnsi="Times New Roman" w:cs="Times New Roman"/>
          <w:color w:val="000000"/>
          <w:sz w:val="24"/>
          <w:szCs w:val="24"/>
          <w:shd w:val="clear" w:color="auto" w:fill="FFFFFF"/>
        </w:rPr>
        <w:t>7</w:t>
      </w:r>
      <w:r w:rsidRPr="002E6CFB">
        <w:rPr>
          <w:rFonts w:ascii="Times New Roman" w:hAnsi="Times New Roman" w:cs="Times New Roman"/>
          <w:color w:val="000000"/>
          <w:sz w:val="24"/>
          <w:szCs w:val="24"/>
          <w:shd w:val="clear" w:color="auto" w:fill="FFFFFF"/>
        </w:rPr>
        <w:t xml:space="preserve"> годы, утвержденного Указом Президента Российской Федерации от </w:t>
      </w:r>
      <w:r>
        <w:rPr>
          <w:rFonts w:ascii="Times New Roman" w:hAnsi="Times New Roman" w:cs="Times New Roman"/>
          <w:color w:val="000000"/>
          <w:sz w:val="24"/>
          <w:szCs w:val="24"/>
          <w:shd w:val="clear" w:color="auto" w:fill="FFFFFF"/>
        </w:rPr>
        <w:t>01.04</w:t>
      </w:r>
      <w:r w:rsidRPr="002E6CFB">
        <w:rPr>
          <w:rFonts w:ascii="Times New Roman" w:hAnsi="Times New Roman" w:cs="Times New Roman"/>
          <w:color w:val="000000"/>
          <w:sz w:val="24"/>
          <w:szCs w:val="24"/>
          <w:shd w:val="clear" w:color="auto" w:fill="FFFFFF"/>
        </w:rPr>
        <w:t>.201</w:t>
      </w:r>
      <w:r>
        <w:rPr>
          <w:rFonts w:ascii="Times New Roman" w:hAnsi="Times New Roman" w:cs="Times New Roman"/>
          <w:color w:val="000000"/>
          <w:sz w:val="24"/>
          <w:szCs w:val="24"/>
          <w:shd w:val="clear" w:color="auto" w:fill="FFFFFF"/>
        </w:rPr>
        <w:t>6</w:t>
      </w:r>
      <w:r w:rsidRPr="002E6CFB">
        <w:rPr>
          <w:rFonts w:ascii="Times New Roman" w:hAnsi="Times New Roman" w:cs="Times New Roman"/>
          <w:color w:val="000000"/>
          <w:sz w:val="24"/>
          <w:szCs w:val="24"/>
          <w:shd w:val="clear" w:color="auto" w:fill="FFFFFF"/>
        </w:rPr>
        <w:t xml:space="preserve"> № </w:t>
      </w:r>
      <w:r>
        <w:rPr>
          <w:rFonts w:ascii="Times New Roman" w:hAnsi="Times New Roman" w:cs="Times New Roman"/>
          <w:color w:val="000000"/>
          <w:sz w:val="24"/>
          <w:szCs w:val="24"/>
          <w:shd w:val="clear" w:color="auto" w:fill="FFFFFF"/>
        </w:rPr>
        <w:t>147</w:t>
      </w:r>
      <w:r w:rsidRPr="002E6CFB">
        <w:rPr>
          <w:rFonts w:ascii="Times New Roman" w:hAnsi="Times New Roman" w:cs="Times New Roman"/>
          <w:color w:val="000000"/>
          <w:sz w:val="24"/>
          <w:szCs w:val="24"/>
          <w:shd w:val="clear" w:color="auto" w:fill="FFFFFF"/>
        </w:rPr>
        <w:t>.</w:t>
      </w:r>
    </w:p>
    <w:p w:rsidR="005272E0" w:rsidRPr="009C0D31" w:rsidRDefault="00655459" w:rsidP="0082789E">
      <w:pPr>
        <w:spacing w:line="360" w:lineRule="auto"/>
        <w:ind w:firstLine="567"/>
        <w:jc w:val="both"/>
        <w:rPr>
          <w:rFonts w:ascii="Times New Roman" w:hAnsi="Times New Roman" w:cs="Times New Roman"/>
          <w:color w:val="000000"/>
          <w:sz w:val="24"/>
          <w:szCs w:val="24"/>
          <w:shd w:val="clear" w:color="auto" w:fill="FFFFFF"/>
        </w:rPr>
      </w:pPr>
      <w:r w:rsidRPr="00655459">
        <w:rPr>
          <w:rFonts w:ascii="Times New Roman" w:hAnsi="Times New Roman"/>
          <w:b/>
          <w:bCs/>
          <w:sz w:val="24"/>
          <w:szCs w:val="24"/>
        </w:rPr>
        <w:t>Коррупция</w:t>
      </w:r>
      <w:r>
        <w:rPr>
          <w:rFonts w:ascii="Times New Roman" w:hAnsi="Times New Roman"/>
          <w:bCs/>
          <w:sz w:val="24"/>
          <w:szCs w:val="24"/>
        </w:rPr>
        <w:t xml:space="preserve"> – </w:t>
      </w:r>
      <w:r w:rsidRPr="00655459">
        <w:rPr>
          <w:rFonts w:ascii="Times New Roman" w:hAnsi="Times New Roman"/>
          <w:bCs/>
          <w:iCs/>
          <w:sz w:val="24"/>
          <w:szCs w:val="24"/>
        </w:rPr>
        <w:t xml:space="preserve">злоупотребление служебным положением, дача взятки, </w:t>
      </w:r>
      <w:r w:rsidRPr="00655459">
        <w:rPr>
          <w:rFonts w:ascii="Times New Roman" w:hAnsi="Times New Roman"/>
          <w:bCs/>
          <w:iCs/>
          <w:sz w:val="24"/>
          <w:szCs w:val="24"/>
        </w:rPr>
        <w:br/>
        <w:t xml:space="preserve">получение взятки, злоупотребление полномочиями, коммерческий подкуп либо </w:t>
      </w:r>
      <w:r w:rsidRPr="00655459">
        <w:rPr>
          <w:rFonts w:ascii="Times New Roman" w:hAnsi="Times New Roman"/>
          <w:bCs/>
          <w:iCs/>
          <w:sz w:val="24"/>
          <w:szCs w:val="24"/>
        </w:rPr>
        <w:b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655459">
        <w:rPr>
          <w:rFonts w:ascii="Times New Roman" w:hAnsi="Times New Roman"/>
          <w:bCs/>
          <w:i/>
          <w:iCs/>
          <w:sz w:val="24"/>
          <w:szCs w:val="24"/>
        </w:rPr>
        <w:t xml:space="preserve"> </w:t>
      </w:r>
      <w:r w:rsidRPr="00655459">
        <w:rPr>
          <w:rFonts w:ascii="Times New Roman" w:hAnsi="Times New Roman"/>
          <w:bCs/>
          <w:iCs/>
          <w:sz w:val="24"/>
          <w:szCs w:val="24"/>
        </w:rPr>
        <w:t>(</w:t>
      </w:r>
      <w:r w:rsidRPr="00655459">
        <w:rPr>
          <w:rFonts w:ascii="Times New Roman" w:hAnsi="Times New Roman"/>
          <w:bCs/>
          <w:sz w:val="24"/>
          <w:szCs w:val="24"/>
        </w:rPr>
        <w:t>статья 1 Федерального закона от 25.12.2008№ 273-ФЗ «О противодействии коррупции»</w:t>
      </w:r>
      <w:r w:rsidRPr="00655459">
        <w:rPr>
          <w:rFonts w:ascii="Times New Roman" w:hAnsi="Times New Roman"/>
          <w:bCs/>
          <w:iCs/>
          <w:sz w:val="24"/>
          <w:szCs w:val="24"/>
        </w:rPr>
        <w:t>)</w:t>
      </w:r>
      <w:r w:rsidRPr="00655459">
        <w:rPr>
          <w:rFonts w:ascii="Times New Roman" w:hAnsi="Times New Roman"/>
          <w:bCs/>
          <w:i/>
          <w:iCs/>
          <w:sz w:val="24"/>
          <w:szCs w:val="24"/>
        </w:rPr>
        <w:t>.</w:t>
      </w:r>
    </w:p>
    <w:p w:rsidR="00655459" w:rsidRDefault="00655459" w:rsidP="0082789E">
      <w:pPr>
        <w:spacing w:line="360" w:lineRule="auto"/>
        <w:ind w:firstLine="567"/>
        <w:jc w:val="both"/>
        <w:rPr>
          <w:rFonts w:ascii="Times New Roman" w:hAnsi="Times New Roman" w:cs="Times New Roman"/>
          <w:sz w:val="24"/>
          <w:szCs w:val="24"/>
        </w:rPr>
      </w:pPr>
      <w:r>
        <w:rPr>
          <w:rFonts w:ascii="Times New Roman" w:hAnsi="Times New Roman"/>
          <w:b/>
          <w:bCs/>
          <w:sz w:val="24"/>
          <w:szCs w:val="24"/>
        </w:rPr>
        <w:t xml:space="preserve">Противодействие коррупции </w:t>
      </w:r>
      <w:r>
        <w:rPr>
          <w:rFonts w:ascii="Times New Roman" w:hAnsi="Times New Roman"/>
          <w:sz w:val="24"/>
          <w:szCs w:val="24"/>
        </w:rPr>
        <w:t>–</w:t>
      </w:r>
      <w:r>
        <w:rPr>
          <w:rFonts w:ascii="Times New Roman" w:hAnsi="Times New Roman" w:cs="Times New Roman"/>
          <w:sz w:val="24"/>
          <w:szCs w:val="24"/>
        </w:rPr>
        <w:t xml:space="preserve">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w:t>
      </w:r>
      <w:r w:rsidR="004F2C15">
        <w:rPr>
          <w:rFonts w:ascii="Times New Roman" w:hAnsi="Times New Roman" w:cs="Times New Roman"/>
          <w:sz w:val="24"/>
          <w:szCs w:val="24"/>
        </w:rPr>
        <w:t>их лиц в пределах их полномочий</w:t>
      </w:r>
      <w:r>
        <w:rPr>
          <w:rFonts w:ascii="Times New Roman" w:hAnsi="Times New Roman" w:cs="Times New Roman"/>
          <w:sz w:val="24"/>
          <w:szCs w:val="24"/>
        </w:rPr>
        <w:t>:</w:t>
      </w:r>
    </w:p>
    <w:p w:rsidR="00655459" w:rsidRDefault="00655459" w:rsidP="0082789E">
      <w:pPr>
        <w:spacing w:line="360" w:lineRule="auto"/>
        <w:ind w:firstLine="567"/>
        <w:jc w:val="both"/>
        <w:rPr>
          <w:rFonts w:ascii="Times New Roman" w:hAnsi="Times New Roman" w:cs="Times New Roman"/>
          <w:sz w:val="24"/>
          <w:szCs w:val="24"/>
        </w:rPr>
      </w:pPr>
      <w:r>
        <w:rPr>
          <w:rFonts w:ascii="Times New Roman" w:hAnsi="Times New Roman"/>
          <w:b/>
          <w:bCs/>
          <w:sz w:val="24"/>
          <w:szCs w:val="24"/>
        </w:rPr>
        <w:t>-</w:t>
      </w:r>
      <w:r w:rsidR="004F2C15" w:rsidRPr="004F2C15">
        <w:rPr>
          <w:rFonts w:ascii="Times New Roman" w:hAnsi="Times New Roman"/>
          <w:bCs/>
          <w:sz w:val="24"/>
          <w:szCs w:val="24"/>
        </w:rPr>
        <w:t>по</w:t>
      </w:r>
      <w:r w:rsidR="004F2C15">
        <w:rPr>
          <w:rFonts w:ascii="Times New Roman" w:hAnsi="Times New Roman"/>
          <w:b/>
          <w:bCs/>
          <w:sz w:val="24"/>
          <w:szCs w:val="24"/>
        </w:rPr>
        <w:t xml:space="preserve"> </w:t>
      </w:r>
      <w:r>
        <w:rPr>
          <w:rFonts w:ascii="Times New Roman" w:hAnsi="Times New Roman" w:cs="Times New Roman"/>
          <w:sz w:val="24"/>
          <w:szCs w:val="24"/>
        </w:rPr>
        <w:t>предупреждению коррупции, в том числе по выявлению и последующему устранению причин коррупции (профилактика коррупции);</w:t>
      </w:r>
    </w:p>
    <w:p w:rsidR="00655459" w:rsidRDefault="00655459" w:rsidP="0082789E">
      <w:pPr>
        <w:spacing w:line="360" w:lineRule="auto"/>
        <w:ind w:firstLine="567"/>
        <w:jc w:val="both"/>
        <w:rPr>
          <w:rFonts w:ascii="Times New Roman" w:hAnsi="Times New Roman" w:cs="Times New Roman"/>
          <w:sz w:val="24"/>
          <w:szCs w:val="24"/>
        </w:rPr>
      </w:pPr>
      <w:r>
        <w:rPr>
          <w:rFonts w:ascii="Times New Roman" w:hAnsi="Times New Roman"/>
          <w:b/>
          <w:bCs/>
          <w:sz w:val="24"/>
          <w:szCs w:val="24"/>
        </w:rPr>
        <w:t>-</w:t>
      </w:r>
      <w:r w:rsidR="00A25FCC">
        <w:rPr>
          <w:rFonts w:ascii="Times New Roman" w:hAnsi="Times New Roman" w:cs="Times New Roman"/>
          <w:sz w:val="24"/>
          <w:szCs w:val="24"/>
        </w:rPr>
        <w:t>по выявлению, предупреждению, пресечению, раскрытию и расследованию коррупционных правонарушений (борьба с коррупцией);</w:t>
      </w:r>
    </w:p>
    <w:p w:rsidR="00A25FCC" w:rsidRDefault="00A25FCC" w:rsidP="0082789E">
      <w:pPr>
        <w:spacing w:line="360" w:lineRule="auto"/>
        <w:ind w:firstLine="567"/>
        <w:jc w:val="both"/>
        <w:rPr>
          <w:rFonts w:ascii="Times New Roman" w:hAnsi="Times New Roman"/>
          <w:bCs/>
          <w:sz w:val="24"/>
          <w:szCs w:val="24"/>
        </w:rPr>
      </w:pPr>
      <w:r>
        <w:rPr>
          <w:rFonts w:ascii="Times New Roman" w:hAnsi="Times New Roman"/>
          <w:b/>
          <w:bCs/>
          <w:sz w:val="24"/>
          <w:szCs w:val="24"/>
        </w:rPr>
        <w:t>-</w:t>
      </w:r>
      <w:r w:rsidRPr="00A25FCC">
        <w:rPr>
          <w:rFonts w:ascii="Times New Roman" w:hAnsi="Times New Roman"/>
          <w:bCs/>
          <w:sz w:val="24"/>
          <w:szCs w:val="24"/>
        </w:rPr>
        <w:t>по мине</w:t>
      </w:r>
      <w:r w:rsidR="007469DC">
        <w:rPr>
          <w:rFonts w:ascii="Times New Roman" w:hAnsi="Times New Roman"/>
          <w:bCs/>
          <w:sz w:val="24"/>
          <w:szCs w:val="24"/>
        </w:rPr>
        <w:t>ма</w:t>
      </w:r>
      <w:r w:rsidRPr="00A25FCC">
        <w:rPr>
          <w:rFonts w:ascii="Times New Roman" w:hAnsi="Times New Roman"/>
          <w:bCs/>
          <w:sz w:val="24"/>
          <w:szCs w:val="24"/>
        </w:rPr>
        <w:t>лизации и (или) ликвидации последствий коррупционных правонарушений.</w:t>
      </w:r>
    </w:p>
    <w:p w:rsidR="00967C21" w:rsidRDefault="00967C21" w:rsidP="0082789E">
      <w:pPr>
        <w:spacing w:line="360" w:lineRule="auto"/>
        <w:ind w:firstLine="567"/>
        <w:jc w:val="both"/>
        <w:rPr>
          <w:rFonts w:ascii="Times New Roman" w:hAnsi="Times New Roman" w:cs="Times New Roman"/>
          <w:sz w:val="24"/>
          <w:szCs w:val="24"/>
        </w:rPr>
      </w:pPr>
      <w:r>
        <w:rPr>
          <w:rFonts w:ascii="Times New Roman" w:hAnsi="Times New Roman"/>
          <w:b/>
          <w:bCs/>
          <w:sz w:val="24"/>
          <w:szCs w:val="24"/>
        </w:rPr>
        <w:t>Коррупционные преступления –</w:t>
      </w:r>
      <w:r>
        <w:rPr>
          <w:rFonts w:ascii="Times New Roman" w:hAnsi="Times New Roman" w:cs="Times New Roman"/>
          <w:sz w:val="24"/>
          <w:szCs w:val="24"/>
        </w:rPr>
        <w:t xml:space="preserve"> виновно совершенные общественно опасные деяния, предусмотренные соответствующими статьями Уголовного кодекса Российской Федерации (далее по тексту – УК РФ), содержащие признаки коррупции, предусмотренные пунктом 1 статьи Федерального закона от 25.12.2008 №273-ФЗ «О противодействии коррупции» (далее по тексту – Закон о противодействии коррупции).</w:t>
      </w:r>
    </w:p>
    <w:p w:rsidR="00967C21" w:rsidRDefault="00967C21" w:rsidP="0082789E">
      <w:pPr>
        <w:spacing w:line="360" w:lineRule="auto"/>
        <w:ind w:firstLine="567"/>
        <w:jc w:val="both"/>
        <w:rPr>
          <w:rFonts w:ascii="Times New Roman" w:hAnsi="Times New Roman" w:cs="Times New Roman"/>
          <w:sz w:val="24"/>
          <w:szCs w:val="24"/>
        </w:rPr>
      </w:pPr>
      <w:r>
        <w:rPr>
          <w:rFonts w:ascii="Times New Roman" w:hAnsi="Times New Roman"/>
          <w:b/>
          <w:bCs/>
          <w:sz w:val="24"/>
          <w:szCs w:val="24"/>
        </w:rPr>
        <w:lastRenderedPageBreak/>
        <w:t>Преступления, связанные с коррупционными преступлениями –</w:t>
      </w:r>
      <w:r>
        <w:rPr>
          <w:rFonts w:ascii="Times New Roman" w:hAnsi="Times New Roman" w:cs="Times New Roman"/>
          <w:sz w:val="24"/>
          <w:szCs w:val="24"/>
        </w:rPr>
        <w:t xml:space="preserve"> любые </w:t>
      </w:r>
      <w:r w:rsidR="00E20BEB">
        <w:rPr>
          <w:rFonts w:ascii="Times New Roman" w:hAnsi="Times New Roman" w:cs="Times New Roman"/>
          <w:sz w:val="24"/>
          <w:szCs w:val="24"/>
        </w:rPr>
        <w:t>общественно опасные деяния, предусмотренные статьями УК РФ, совершенные в соучастии с лицами, которые могут быть признаны виновными в совершении коррупционных преступлений.</w:t>
      </w:r>
    </w:p>
    <w:p w:rsidR="00B35060" w:rsidRPr="00250E4C" w:rsidRDefault="00B35060" w:rsidP="0082789E">
      <w:pPr>
        <w:pStyle w:val="ConsPlusNormal"/>
        <w:spacing w:line="360" w:lineRule="auto"/>
        <w:ind w:firstLine="567"/>
        <w:jc w:val="both"/>
        <w:rPr>
          <w:rFonts w:ascii="Times New Roman" w:hAnsi="Times New Roman" w:cs="Times New Roman"/>
          <w:b/>
          <w:bCs/>
          <w:sz w:val="24"/>
          <w:szCs w:val="24"/>
        </w:rPr>
      </w:pPr>
      <w:r w:rsidRPr="00250E4C">
        <w:rPr>
          <w:rFonts w:ascii="Times New Roman" w:hAnsi="Times New Roman" w:cs="Times New Roman"/>
          <w:b/>
          <w:bCs/>
          <w:sz w:val="24"/>
          <w:szCs w:val="24"/>
        </w:rPr>
        <w:t xml:space="preserve">К коррупционным деяниям относятся следующие преступления: </w:t>
      </w:r>
    </w:p>
    <w:p w:rsidR="00B35060" w:rsidRPr="00A2140D" w:rsidRDefault="00A2140D" w:rsidP="007C7182">
      <w:pPr>
        <w:pStyle w:val="ConsPlusNormal"/>
        <w:numPr>
          <w:ilvl w:val="0"/>
          <w:numId w:val="2"/>
        </w:numPr>
        <w:tabs>
          <w:tab w:val="left" w:pos="993"/>
        </w:tabs>
        <w:spacing w:line="360" w:lineRule="auto"/>
        <w:ind w:left="0" w:firstLine="567"/>
        <w:jc w:val="both"/>
        <w:rPr>
          <w:sz w:val="24"/>
          <w:szCs w:val="24"/>
        </w:rPr>
      </w:pPr>
      <w:r>
        <w:rPr>
          <w:rFonts w:ascii="Times New Roman" w:hAnsi="Times New Roman" w:cs="Times New Roman"/>
          <w:bCs/>
          <w:sz w:val="24"/>
          <w:szCs w:val="24"/>
        </w:rPr>
        <w:t xml:space="preserve"> </w:t>
      </w:r>
      <w:r w:rsidR="00B35060" w:rsidRPr="00B35060">
        <w:rPr>
          <w:rFonts w:ascii="Times New Roman" w:hAnsi="Times New Roman" w:cs="Times New Roman"/>
          <w:bCs/>
          <w:sz w:val="24"/>
          <w:szCs w:val="24"/>
        </w:rPr>
        <w:t xml:space="preserve">злоупотребление </w:t>
      </w:r>
      <w:r w:rsidR="00D64515">
        <w:rPr>
          <w:rFonts w:ascii="Times New Roman" w:hAnsi="Times New Roman" w:cs="Times New Roman"/>
          <w:bCs/>
          <w:sz w:val="24"/>
          <w:szCs w:val="24"/>
        </w:rPr>
        <w:t>должностными</w:t>
      </w:r>
      <w:r w:rsidR="00B35060" w:rsidRPr="00B35060">
        <w:rPr>
          <w:rFonts w:ascii="Times New Roman" w:hAnsi="Times New Roman" w:cs="Times New Roman"/>
          <w:bCs/>
          <w:sz w:val="24"/>
          <w:szCs w:val="24"/>
        </w:rPr>
        <w:t xml:space="preserve"> </w:t>
      </w:r>
      <w:r w:rsidR="00D64515">
        <w:rPr>
          <w:rFonts w:ascii="Times New Roman" w:hAnsi="Times New Roman" w:cs="Times New Roman"/>
          <w:bCs/>
          <w:sz w:val="24"/>
          <w:szCs w:val="24"/>
        </w:rPr>
        <w:t>полномочиями</w:t>
      </w:r>
      <w:r w:rsidR="00B35060" w:rsidRPr="00B35060">
        <w:rPr>
          <w:rFonts w:ascii="Times New Roman" w:hAnsi="Times New Roman" w:cs="Times New Roman"/>
          <w:bCs/>
          <w:sz w:val="24"/>
          <w:szCs w:val="24"/>
        </w:rPr>
        <w:t xml:space="preserve"> (стать</w:t>
      </w:r>
      <w:r>
        <w:rPr>
          <w:rFonts w:ascii="Times New Roman" w:hAnsi="Times New Roman" w:cs="Times New Roman"/>
          <w:bCs/>
          <w:sz w:val="24"/>
          <w:szCs w:val="24"/>
        </w:rPr>
        <w:t>я</w:t>
      </w:r>
      <w:r w:rsidR="00B35060" w:rsidRPr="00B35060">
        <w:rPr>
          <w:rFonts w:ascii="Times New Roman" w:hAnsi="Times New Roman" w:cs="Times New Roman"/>
          <w:bCs/>
          <w:sz w:val="24"/>
          <w:szCs w:val="24"/>
        </w:rPr>
        <w:t xml:space="preserve"> 285 </w:t>
      </w:r>
      <w:r w:rsidR="00B35060">
        <w:rPr>
          <w:rFonts w:ascii="Times New Roman" w:hAnsi="Times New Roman" w:cs="Times New Roman"/>
          <w:bCs/>
          <w:sz w:val="24"/>
          <w:szCs w:val="24"/>
        </w:rPr>
        <w:t>УК РФ);</w:t>
      </w:r>
    </w:p>
    <w:p w:rsidR="00A2140D" w:rsidRPr="002565B8" w:rsidRDefault="00A2140D" w:rsidP="007C7182">
      <w:pPr>
        <w:pStyle w:val="ConsPlusNormal"/>
        <w:numPr>
          <w:ilvl w:val="0"/>
          <w:numId w:val="2"/>
        </w:numPr>
        <w:tabs>
          <w:tab w:val="left" w:pos="993"/>
        </w:tabs>
        <w:spacing w:line="360" w:lineRule="auto"/>
        <w:ind w:left="0" w:firstLine="567"/>
        <w:jc w:val="both"/>
        <w:rPr>
          <w:sz w:val="24"/>
          <w:szCs w:val="24"/>
        </w:rPr>
      </w:pPr>
      <w:r>
        <w:rPr>
          <w:rFonts w:ascii="Times New Roman" w:hAnsi="Times New Roman" w:cs="Times New Roman"/>
          <w:bCs/>
          <w:sz w:val="24"/>
          <w:szCs w:val="24"/>
        </w:rPr>
        <w:t xml:space="preserve"> превышение должностных полномочий (статья 286 УК РФ)</w:t>
      </w:r>
      <w:r w:rsidR="002565B8">
        <w:rPr>
          <w:rFonts w:ascii="Times New Roman" w:hAnsi="Times New Roman" w:cs="Times New Roman"/>
          <w:bCs/>
          <w:sz w:val="24"/>
          <w:szCs w:val="24"/>
        </w:rPr>
        <w:t>;</w:t>
      </w:r>
    </w:p>
    <w:p w:rsidR="002565B8" w:rsidRPr="00B35060" w:rsidRDefault="002565B8" w:rsidP="007C7182">
      <w:pPr>
        <w:pStyle w:val="ConsPlusNormal"/>
        <w:numPr>
          <w:ilvl w:val="0"/>
          <w:numId w:val="2"/>
        </w:numPr>
        <w:tabs>
          <w:tab w:val="left" w:pos="993"/>
        </w:tabs>
        <w:spacing w:line="360" w:lineRule="auto"/>
        <w:ind w:left="0" w:firstLine="567"/>
        <w:jc w:val="both"/>
        <w:rPr>
          <w:sz w:val="24"/>
          <w:szCs w:val="24"/>
        </w:rPr>
      </w:pPr>
      <w:r>
        <w:rPr>
          <w:rFonts w:ascii="Times New Roman" w:hAnsi="Times New Roman" w:cs="Times New Roman"/>
          <w:bCs/>
          <w:sz w:val="24"/>
          <w:szCs w:val="24"/>
        </w:rPr>
        <w:t>служебный подлог (статья 292 УК РФ);</w:t>
      </w:r>
    </w:p>
    <w:p w:rsidR="00B35060" w:rsidRPr="00B35060" w:rsidRDefault="00B35060" w:rsidP="007C7182">
      <w:pPr>
        <w:pStyle w:val="ConsPlusNormal"/>
        <w:numPr>
          <w:ilvl w:val="0"/>
          <w:numId w:val="2"/>
        </w:numPr>
        <w:tabs>
          <w:tab w:val="left" w:pos="993"/>
        </w:tabs>
        <w:spacing w:line="360" w:lineRule="auto"/>
        <w:ind w:left="0" w:firstLine="567"/>
        <w:jc w:val="both"/>
        <w:rPr>
          <w:sz w:val="24"/>
          <w:szCs w:val="24"/>
        </w:rPr>
      </w:pPr>
      <w:r>
        <w:rPr>
          <w:rFonts w:ascii="Times New Roman" w:hAnsi="Times New Roman" w:cs="Times New Roman"/>
          <w:bCs/>
          <w:sz w:val="24"/>
          <w:szCs w:val="24"/>
        </w:rPr>
        <w:t xml:space="preserve"> дача взятки (статья 291 УК РФ);</w:t>
      </w:r>
    </w:p>
    <w:p w:rsidR="00B35060" w:rsidRPr="00B35060" w:rsidRDefault="00B35060" w:rsidP="007C7182">
      <w:pPr>
        <w:pStyle w:val="ConsPlusNormal"/>
        <w:numPr>
          <w:ilvl w:val="0"/>
          <w:numId w:val="2"/>
        </w:numPr>
        <w:tabs>
          <w:tab w:val="left" w:pos="993"/>
        </w:tabs>
        <w:spacing w:line="360" w:lineRule="auto"/>
        <w:ind w:left="0" w:firstLine="567"/>
        <w:jc w:val="both"/>
        <w:rPr>
          <w:sz w:val="24"/>
          <w:szCs w:val="24"/>
        </w:rPr>
      </w:pPr>
      <w:r w:rsidRPr="00B35060">
        <w:rPr>
          <w:rFonts w:ascii="Times New Roman" w:hAnsi="Times New Roman" w:cs="Times New Roman"/>
          <w:bCs/>
          <w:sz w:val="24"/>
          <w:szCs w:val="24"/>
        </w:rPr>
        <w:t xml:space="preserve"> полу</w:t>
      </w:r>
      <w:r>
        <w:rPr>
          <w:rFonts w:ascii="Times New Roman" w:hAnsi="Times New Roman" w:cs="Times New Roman"/>
          <w:bCs/>
          <w:sz w:val="24"/>
          <w:szCs w:val="24"/>
        </w:rPr>
        <w:t>чение взятки (статья 290 УК РФ);</w:t>
      </w:r>
    </w:p>
    <w:p w:rsidR="00250E4C" w:rsidRPr="00B65858" w:rsidRDefault="00B35060" w:rsidP="00B65858">
      <w:pPr>
        <w:pStyle w:val="ConsPlusNormal"/>
        <w:numPr>
          <w:ilvl w:val="0"/>
          <w:numId w:val="2"/>
        </w:numPr>
        <w:tabs>
          <w:tab w:val="left" w:pos="993"/>
        </w:tabs>
        <w:spacing w:line="360" w:lineRule="auto"/>
        <w:ind w:left="0" w:firstLine="567"/>
        <w:jc w:val="both"/>
        <w:rPr>
          <w:sz w:val="24"/>
          <w:szCs w:val="24"/>
        </w:rPr>
      </w:pPr>
      <w:r w:rsidRPr="00B35060">
        <w:rPr>
          <w:rFonts w:ascii="Times New Roman" w:hAnsi="Times New Roman" w:cs="Times New Roman"/>
          <w:bCs/>
          <w:sz w:val="24"/>
          <w:szCs w:val="24"/>
        </w:rPr>
        <w:t xml:space="preserve">иные деяния, попадающие под понятие </w:t>
      </w:r>
      <w:r>
        <w:rPr>
          <w:rFonts w:ascii="Times New Roman" w:hAnsi="Times New Roman" w:cs="Times New Roman"/>
          <w:bCs/>
          <w:sz w:val="24"/>
          <w:szCs w:val="24"/>
        </w:rPr>
        <w:t>«</w:t>
      </w:r>
      <w:r w:rsidRPr="00B35060">
        <w:rPr>
          <w:rFonts w:ascii="Times New Roman" w:hAnsi="Times New Roman" w:cs="Times New Roman"/>
          <w:bCs/>
          <w:sz w:val="24"/>
          <w:szCs w:val="24"/>
        </w:rPr>
        <w:t>коррупция</w:t>
      </w:r>
      <w:r>
        <w:rPr>
          <w:rFonts w:ascii="Times New Roman" w:hAnsi="Times New Roman" w:cs="Times New Roman"/>
          <w:bCs/>
          <w:sz w:val="24"/>
          <w:szCs w:val="24"/>
        </w:rPr>
        <w:t>»</w:t>
      </w:r>
      <w:r w:rsidRPr="00B35060">
        <w:rPr>
          <w:rFonts w:ascii="Times New Roman" w:hAnsi="Times New Roman" w:cs="Times New Roman"/>
          <w:bCs/>
          <w:sz w:val="24"/>
          <w:szCs w:val="24"/>
        </w:rPr>
        <w:t>, указанное выше</w:t>
      </w:r>
      <w:r w:rsidRPr="00250E4C">
        <w:rPr>
          <w:bCs/>
          <w:sz w:val="24"/>
          <w:szCs w:val="24"/>
        </w:rPr>
        <w:t>.</w:t>
      </w:r>
    </w:p>
    <w:p w:rsidR="00F13C3A" w:rsidRDefault="007709BF" w:rsidP="00F13C3A">
      <w:pPr>
        <w:pStyle w:val="a7"/>
        <w:numPr>
          <w:ilvl w:val="0"/>
          <w:numId w:val="3"/>
        </w:numPr>
        <w:tabs>
          <w:tab w:val="left" w:pos="993"/>
        </w:tabs>
        <w:spacing w:line="360" w:lineRule="auto"/>
        <w:ind w:left="0" w:firstLine="567"/>
        <w:jc w:val="both"/>
        <w:rPr>
          <w:rFonts w:ascii="Times New Roman" w:hAnsi="Times New Roman" w:cs="Times New Roman"/>
          <w:sz w:val="24"/>
          <w:szCs w:val="24"/>
        </w:rPr>
      </w:pPr>
      <w:r w:rsidRPr="00D64515">
        <w:rPr>
          <w:rFonts w:ascii="Times New Roman" w:hAnsi="Times New Roman" w:cs="Times New Roman"/>
          <w:b/>
          <w:sz w:val="24"/>
          <w:szCs w:val="24"/>
        </w:rPr>
        <w:t xml:space="preserve">Злоупотребление </w:t>
      </w:r>
      <w:r w:rsidR="00D40C1B" w:rsidRPr="00D64515">
        <w:rPr>
          <w:rFonts w:ascii="Times New Roman" w:hAnsi="Times New Roman" w:cs="Times New Roman"/>
          <w:b/>
          <w:sz w:val="24"/>
          <w:szCs w:val="24"/>
        </w:rPr>
        <w:t xml:space="preserve">должностными полномочиями  </w:t>
      </w:r>
      <w:r w:rsidR="00D40C1B" w:rsidRPr="00D64515">
        <w:rPr>
          <w:rFonts w:ascii="Times New Roman" w:hAnsi="Times New Roman" w:cs="Times New Roman"/>
          <w:sz w:val="24"/>
          <w:szCs w:val="24"/>
        </w:rPr>
        <w:t>(стать</w:t>
      </w:r>
      <w:r w:rsidR="007024B0">
        <w:rPr>
          <w:rFonts w:ascii="Times New Roman" w:hAnsi="Times New Roman" w:cs="Times New Roman"/>
          <w:sz w:val="24"/>
          <w:szCs w:val="24"/>
        </w:rPr>
        <w:t>я</w:t>
      </w:r>
      <w:r w:rsidR="00D40C1B" w:rsidRPr="00D64515">
        <w:rPr>
          <w:rFonts w:ascii="Times New Roman" w:hAnsi="Times New Roman" w:cs="Times New Roman"/>
          <w:sz w:val="24"/>
          <w:szCs w:val="24"/>
        </w:rPr>
        <w:t xml:space="preserve"> 285</w:t>
      </w:r>
      <w:r w:rsidR="00023C04">
        <w:rPr>
          <w:rFonts w:ascii="Times New Roman" w:hAnsi="Times New Roman" w:cs="Times New Roman"/>
          <w:sz w:val="24"/>
          <w:szCs w:val="24"/>
        </w:rPr>
        <w:t xml:space="preserve"> </w:t>
      </w:r>
      <w:r w:rsidR="00D40C1B" w:rsidRPr="00D64515">
        <w:rPr>
          <w:rFonts w:ascii="Times New Roman" w:hAnsi="Times New Roman" w:cs="Times New Roman"/>
          <w:sz w:val="24"/>
          <w:szCs w:val="24"/>
        </w:rPr>
        <w:t>УК РФ)</w:t>
      </w:r>
      <w:r w:rsidRPr="00D64515">
        <w:rPr>
          <w:rFonts w:ascii="Times New Roman" w:hAnsi="Times New Roman" w:cs="Times New Roman"/>
          <w:sz w:val="24"/>
          <w:szCs w:val="24"/>
        </w:rPr>
        <w:t xml:space="preserve"> </w:t>
      </w:r>
      <w:r w:rsidRPr="00D64515">
        <w:rPr>
          <w:rFonts w:ascii="Times New Roman" w:hAnsi="Times New Roman" w:cs="Times New Roman"/>
          <w:b/>
          <w:sz w:val="24"/>
          <w:szCs w:val="24"/>
        </w:rPr>
        <w:t>–</w:t>
      </w:r>
      <w:r w:rsidRPr="00D64515">
        <w:rPr>
          <w:rFonts w:ascii="Times New Roman" w:hAnsi="Times New Roman" w:cs="Times New Roman"/>
          <w:sz w:val="24"/>
          <w:szCs w:val="24"/>
        </w:rPr>
        <w:t xml:space="preserve"> </w:t>
      </w:r>
      <w:r w:rsidRPr="007F1CF4">
        <w:rPr>
          <w:rFonts w:ascii="Times New Roman" w:hAnsi="Times New Roman" w:cs="Times New Roman"/>
          <w:sz w:val="24"/>
          <w:szCs w:val="24"/>
        </w:rPr>
        <w:t xml:space="preserve">это использование </w:t>
      </w:r>
      <w:r w:rsidR="00BC2551">
        <w:rPr>
          <w:rFonts w:ascii="Times New Roman" w:hAnsi="Times New Roman" w:cs="Times New Roman"/>
          <w:sz w:val="24"/>
          <w:szCs w:val="24"/>
        </w:rPr>
        <w:t>государственным гражданским служащим</w:t>
      </w:r>
      <w:r w:rsidR="00D64515" w:rsidRPr="00D64515">
        <w:rPr>
          <w:rFonts w:ascii="Times New Roman" w:eastAsia="Times New Roman" w:hAnsi="Times New Roman" w:cs="Times New Roman"/>
          <w:sz w:val="24"/>
          <w:szCs w:val="24"/>
          <w:lang w:eastAsia="ru-RU"/>
        </w:rPr>
        <w:t xml:space="preserve"> </w:t>
      </w:r>
      <w:r w:rsidR="00D64515" w:rsidRPr="00D64515">
        <w:rPr>
          <w:rFonts w:ascii="Times New Roman" w:hAnsi="Times New Roman" w:cs="Times New Roman"/>
          <w:sz w:val="24"/>
          <w:szCs w:val="24"/>
        </w:rPr>
        <w:t xml:space="preserve">своих служебных полномочий вопреки интересам службы, если это деяние совершено из </w:t>
      </w:r>
      <w:hyperlink r:id="rId10" w:history="1">
        <w:r w:rsidR="00D64515" w:rsidRPr="00BC2551">
          <w:rPr>
            <w:rStyle w:val="a8"/>
            <w:rFonts w:ascii="Times New Roman" w:hAnsi="Times New Roman" w:cs="Times New Roman"/>
            <w:color w:val="000000"/>
            <w:sz w:val="24"/>
            <w:szCs w:val="24"/>
            <w:u w:val="none"/>
          </w:rPr>
          <w:t>корыстной</w:t>
        </w:r>
      </w:hyperlink>
      <w:r w:rsidR="00D64515" w:rsidRPr="00BC2551">
        <w:rPr>
          <w:rFonts w:ascii="Times New Roman" w:hAnsi="Times New Roman" w:cs="Times New Roman"/>
          <w:sz w:val="24"/>
          <w:szCs w:val="24"/>
        </w:rPr>
        <w:t xml:space="preserve"> или </w:t>
      </w:r>
      <w:hyperlink r:id="rId11" w:history="1">
        <w:r w:rsidR="00D64515" w:rsidRPr="00BC2551">
          <w:rPr>
            <w:rStyle w:val="a8"/>
            <w:rFonts w:ascii="Times New Roman" w:hAnsi="Times New Roman" w:cs="Times New Roman"/>
            <w:color w:val="000000"/>
            <w:sz w:val="24"/>
            <w:szCs w:val="24"/>
            <w:u w:val="none"/>
          </w:rPr>
          <w:t>иной</w:t>
        </w:r>
      </w:hyperlink>
      <w:r w:rsidR="00D64515" w:rsidRPr="00BC2551">
        <w:rPr>
          <w:rFonts w:ascii="Times New Roman" w:hAnsi="Times New Roman" w:cs="Times New Roman"/>
          <w:sz w:val="24"/>
          <w:szCs w:val="24"/>
        </w:rPr>
        <w:t xml:space="preserve"> личной заинтересованности и повлекло существенное нарушение </w:t>
      </w:r>
      <w:hyperlink r:id="rId12" w:history="1">
        <w:r w:rsidR="00D64515" w:rsidRPr="00BC2551">
          <w:rPr>
            <w:rStyle w:val="a8"/>
            <w:rFonts w:ascii="Times New Roman" w:hAnsi="Times New Roman" w:cs="Times New Roman"/>
            <w:color w:val="000000"/>
            <w:sz w:val="24"/>
            <w:szCs w:val="24"/>
            <w:u w:val="none"/>
          </w:rPr>
          <w:t>прав</w:t>
        </w:r>
      </w:hyperlink>
      <w:r w:rsidR="00D64515" w:rsidRPr="00BC2551">
        <w:rPr>
          <w:rFonts w:ascii="Times New Roman" w:hAnsi="Times New Roman" w:cs="Times New Roman"/>
          <w:sz w:val="24"/>
          <w:szCs w:val="24"/>
        </w:rPr>
        <w:t xml:space="preserve"> и </w:t>
      </w:r>
      <w:hyperlink r:id="rId13" w:history="1">
        <w:r w:rsidR="00D64515" w:rsidRPr="00BC2551">
          <w:rPr>
            <w:rStyle w:val="a8"/>
            <w:rFonts w:ascii="Times New Roman" w:hAnsi="Times New Roman" w:cs="Times New Roman"/>
            <w:color w:val="000000"/>
            <w:sz w:val="24"/>
            <w:szCs w:val="24"/>
            <w:u w:val="none"/>
          </w:rPr>
          <w:t>законных интересов</w:t>
        </w:r>
      </w:hyperlink>
      <w:r w:rsidR="00D64515" w:rsidRPr="00D64515">
        <w:rPr>
          <w:rFonts w:ascii="Times New Roman" w:hAnsi="Times New Roman" w:cs="Times New Roman"/>
          <w:sz w:val="24"/>
          <w:szCs w:val="24"/>
        </w:rPr>
        <w:t xml:space="preserve"> граждан или организаций либо охраняемых законом интересов общества или государства</w:t>
      </w:r>
      <w:r w:rsidR="00F13C3A">
        <w:rPr>
          <w:rFonts w:ascii="Times New Roman" w:hAnsi="Times New Roman" w:cs="Times New Roman"/>
          <w:sz w:val="24"/>
          <w:szCs w:val="24"/>
        </w:rPr>
        <w:t>.</w:t>
      </w:r>
    </w:p>
    <w:p w:rsidR="00F13C3A" w:rsidRPr="00BC5148" w:rsidRDefault="00F13C3A" w:rsidP="00BC5148">
      <w:pPr>
        <w:pStyle w:val="a7"/>
        <w:tabs>
          <w:tab w:val="left" w:pos="993"/>
        </w:tabs>
        <w:spacing w:line="360" w:lineRule="auto"/>
        <w:ind w:left="567"/>
        <w:jc w:val="both"/>
        <w:rPr>
          <w:rFonts w:ascii="Times New Roman" w:hAnsi="Times New Roman" w:cs="Times New Roman"/>
          <w:sz w:val="24"/>
          <w:szCs w:val="24"/>
        </w:rPr>
      </w:pPr>
      <w:r w:rsidRPr="00FA0454">
        <w:rPr>
          <w:rFonts w:ascii="Times New Roman" w:hAnsi="Times New Roman" w:cs="Times New Roman"/>
          <w:bCs/>
          <w:sz w:val="24"/>
          <w:szCs w:val="24"/>
        </w:rPr>
        <w:t>Объективная сторона</w:t>
      </w:r>
      <w:r w:rsidRPr="00BC5148">
        <w:rPr>
          <w:rFonts w:ascii="Times New Roman" w:hAnsi="Times New Roman" w:cs="Times New Roman"/>
          <w:sz w:val="24"/>
          <w:szCs w:val="24"/>
        </w:rPr>
        <w:t xml:space="preserve"> преступления состоит из трех обязательных признаков:</w:t>
      </w:r>
    </w:p>
    <w:p w:rsidR="00F13C3A" w:rsidRPr="00BC5148" w:rsidRDefault="00F13C3A" w:rsidP="00BC5148">
      <w:pPr>
        <w:autoSpaceDE w:val="0"/>
        <w:autoSpaceDN w:val="0"/>
        <w:adjustRightInd w:val="0"/>
        <w:spacing w:after="0" w:line="360" w:lineRule="auto"/>
        <w:ind w:firstLine="540"/>
        <w:jc w:val="both"/>
        <w:rPr>
          <w:rFonts w:ascii="Times New Roman" w:hAnsi="Times New Roman" w:cs="Times New Roman"/>
          <w:sz w:val="24"/>
          <w:szCs w:val="24"/>
        </w:rPr>
      </w:pPr>
      <w:r w:rsidRPr="00BC5148">
        <w:rPr>
          <w:rFonts w:ascii="Times New Roman" w:hAnsi="Times New Roman" w:cs="Times New Roman"/>
          <w:sz w:val="24"/>
          <w:szCs w:val="24"/>
        </w:rPr>
        <w:t xml:space="preserve">1) совершения деяния (действия либо бездействия) - использование </w:t>
      </w:r>
      <w:r w:rsidR="00023C04">
        <w:rPr>
          <w:rFonts w:ascii="Times New Roman" w:hAnsi="Times New Roman" w:cs="Times New Roman"/>
          <w:sz w:val="24"/>
          <w:szCs w:val="24"/>
        </w:rPr>
        <w:t>государственным гражданским служащим</w:t>
      </w:r>
      <w:r w:rsidRPr="00BC5148">
        <w:rPr>
          <w:rFonts w:ascii="Times New Roman" w:hAnsi="Times New Roman" w:cs="Times New Roman"/>
          <w:sz w:val="24"/>
          <w:szCs w:val="24"/>
        </w:rPr>
        <w:t xml:space="preserve"> своих служебных полномочий вопреки интересам службы;</w:t>
      </w:r>
    </w:p>
    <w:p w:rsidR="00F13C3A" w:rsidRPr="00BC5148" w:rsidRDefault="00F13C3A" w:rsidP="00BC5148">
      <w:pPr>
        <w:autoSpaceDE w:val="0"/>
        <w:autoSpaceDN w:val="0"/>
        <w:adjustRightInd w:val="0"/>
        <w:spacing w:after="0" w:line="360" w:lineRule="auto"/>
        <w:ind w:firstLine="540"/>
        <w:jc w:val="both"/>
        <w:rPr>
          <w:rFonts w:ascii="Times New Roman" w:hAnsi="Times New Roman" w:cs="Times New Roman"/>
          <w:sz w:val="24"/>
          <w:szCs w:val="24"/>
        </w:rPr>
      </w:pPr>
      <w:r w:rsidRPr="00BC5148">
        <w:rPr>
          <w:rFonts w:ascii="Times New Roman" w:hAnsi="Times New Roman" w:cs="Times New Roman"/>
          <w:sz w:val="24"/>
          <w:szCs w:val="24"/>
        </w:rPr>
        <w:t>2) наступления последствий в виде существенного нарушения прав и законных интересов граждан или организаций либо охраняемых законом интересов общества или государства;</w:t>
      </w:r>
    </w:p>
    <w:p w:rsidR="00F13C3A" w:rsidRPr="00BC5148" w:rsidRDefault="00F13C3A" w:rsidP="00BC5148">
      <w:pPr>
        <w:autoSpaceDE w:val="0"/>
        <w:autoSpaceDN w:val="0"/>
        <w:adjustRightInd w:val="0"/>
        <w:spacing w:after="0" w:line="360" w:lineRule="auto"/>
        <w:ind w:firstLine="540"/>
        <w:jc w:val="both"/>
        <w:rPr>
          <w:rFonts w:ascii="Times New Roman" w:hAnsi="Times New Roman" w:cs="Times New Roman"/>
          <w:sz w:val="24"/>
          <w:szCs w:val="24"/>
        </w:rPr>
      </w:pPr>
      <w:r w:rsidRPr="00BC5148">
        <w:rPr>
          <w:rFonts w:ascii="Times New Roman" w:hAnsi="Times New Roman" w:cs="Times New Roman"/>
          <w:sz w:val="24"/>
          <w:szCs w:val="24"/>
        </w:rPr>
        <w:t>3) причинно-следственной связи между деянием и последствием.</w:t>
      </w:r>
    </w:p>
    <w:p w:rsidR="00BC5148" w:rsidRPr="0090600E" w:rsidRDefault="00023C04" w:rsidP="00BC5148">
      <w:pPr>
        <w:autoSpaceDE w:val="0"/>
        <w:autoSpaceDN w:val="0"/>
        <w:adjustRightInd w:val="0"/>
        <w:spacing w:after="0" w:line="360" w:lineRule="auto"/>
        <w:ind w:firstLine="540"/>
        <w:jc w:val="both"/>
        <w:rPr>
          <w:rFonts w:ascii="Times New Roman" w:hAnsi="Times New Roman" w:cs="Times New Roman"/>
          <w:bCs/>
          <w:sz w:val="24"/>
          <w:szCs w:val="24"/>
        </w:rPr>
      </w:pPr>
      <w:r>
        <w:rPr>
          <w:rFonts w:ascii="Times New Roman" w:hAnsi="Times New Roman" w:cs="Times New Roman"/>
          <w:sz w:val="24"/>
          <w:szCs w:val="24"/>
        </w:rPr>
        <w:t>Государственный гражданский служащий</w:t>
      </w:r>
      <w:r w:rsidR="00F13C3A" w:rsidRPr="0090600E">
        <w:rPr>
          <w:rFonts w:ascii="Times New Roman" w:hAnsi="Times New Roman" w:cs="Times New Roman"/>
          <w:bCs/>
          <w:sz w:val="24"/>
          <w:szCs w:val="24"/>
        </w:rPr>
        <w:t>, совершивш</w:t>
      </w:r>
      <w:r>
        <w:rPr>
          <w:rFonts w:ascii="Times New Roman" w:hAnsi="Times New Roman" w:cs="Times New Roman"/>
          <w:bCs/>
          <w:sz w:val="24"/>
          <w:szCs w:val="24"/>
        </w:rPr>
        <w:t>ий</w:t>
      </w:r>
      <w:r w:rsidR="00F13C3A" w:rsidRPr="0090600E">
        <w:rPr>
          <w:rFonts w:ascii="Times New Roman" w:hAnsi="Times New Roman" w:cs="Times New Roman"/>
          <w:bCs/>
          <w:sz w:val="24"/>
          <w:szCs w:val="24"/>
        </w:rPr>
        <w:t xml:space="preserve"> преступление, предусмотренное </w:t>
      </w:r>
      <w:hyperlink r:id="rId14" w:history="1">
        <w:r w:rsidR="00F13C3A" w:rsidRPr="0090600E">
          <w:rPr>
            <w:rFonts w:ascii="Times New Roman" w:hAnsi="Times New Roman" w:cs="Times New Roman"/>
            <w:bCs/>
            <w:sz w:val="24"/>
            <w:szCs w:val="24"/>
          </w:rPr>
          <w:t>ст</w:t>
        </w:r>
        <w:r w:rsidR="00FA0454">
          <w:rPr>
            <w:rFonts w:ascii="Times New Roman" w:hAnsi="Times New Roman" w:cs="Times New Roman"/>
            <w:bCs/>
            <w:sz w:val="24"/>
            <w:szCs w:val="24"/>
          </w:rPr>
          <w:t>атьей</w:t>
        </w:r>
        <w:r w:rsidR="00F13C3A" w:rsidRPr="0090600E">
          <w:rPr>
            <w:rFonts w:ascii="Times New Roman" w:hAnsi="Times New Roman" w:cs="Times New Roman"/>
            <w:bCs/>
            <w:sz w:val="24"/>
            <w:szCs w:val="24"/>
          </w:rPr>
          <w:t xml:space="preserve"> 285</w:t>
        </w:r>
      </w:hyperlink>
      <w:r w:rsidR="00F13C3A" w:rsidRPr="0090600E">
        <w:rPr>
          <w:rFonts w:ascii="Times New Roman" w:hAnsi="Times New Roman" w:cs="Times New Roman"/>
          <w:bCs/>
          <w:sz w:val="24"/>
          <w:szCs w:val="24"/>
        </w:rPr>
        <w:t xml:space="preserve"> УК РФ, во исполнение заведомо для него незаконного приказа или распоряжения, несет уголовную ответственность на общих основаниях. </w:t>
      </w:r>
    </w:p>
    <w:p w:rsidR="00FA0454" w:rsidRDefault="00F13C3A" w:rsidP="00BC5148">
      <w:pPr>
        <w:autoSpaceDE w:val="0"/>
        <w:autoSpaceDN w:val="0"/>
        <w:adjustRightInd w:val="0"/>
        <w:spacing w:after="0" w:line="360" w:lineRule="auto"/>
        <w:ind w:firstLine="540"/>
        <w:jc w:val="both"/>
        <w:rPr>
          <w:rFonts w:ascii="Times New Roman" w:hAnsi="Times New Roman" w:cs="Times New Roman"/>
          <w:bCs/>
          <w:sz w:val="24"/>
          <w:szCs w:val="24"/>
        </w:rPr>
      </w:pPr>
      <w:r w:rsidRPr="0090600E">
        <w:rPr>
          <w:rFonts w:ascii="Times New Roman" w:hAnsi="Times New Roman" w:cs="Times New Roman"/>
          <w:bCs/>
          <w:sz w:val="24"/>
          <w:szCs w:val="24"/>
        </w:rPr>
        <w:t>При этом действия вышестоящего должностного лица, издавшего такой приказ или распоряжение, следует рассматривать при наличии к тому оснований как подстрекательство к совершению преступления или</w:t>
      </w:r>
      <w:r w:rsidR="00FA0454">
        <w:rPr>
          <w:rFonts w:ascii="Times New Roman" w:hAnsi="Times New Roman" w:cs="Times New Roman"/>
          <w:bCs/>
          <w:sz w:val="24"/>
          <w:szCs w:val="24"/>
        </w:rPr>
        <w:t xml:space="preserve"> организацию этого преступления.</w:t>
      </w:r>
    </w:p>
    <w:p w:rsidR="00F13C3A" w:rsidRPr="0090600E" w:rsidRDefault="00F13C3A" w:rsidP="00FA0454">
      <w:pPr>
        <w:autoSpaceDE w:val="0"/>
        <w:autoSpaceDN w:val="0"/>
        <w:adjustRightInd w:val="0"/>
        <w:spacing w:after="0" w:line="360" w:lineRule="auto"/>
        <w:ind w:firstLine="540"/>
        <w:jc w:val="both"/>
        <w:rPr>
          <w:rFonts w:ascii="Times New Roman" w:hAnsi="Times New Roman" w:cs="Times New Roman"/>
          <w:bCs/>
          <w:sz w:val="24"/>
          <w:szCs w:val="24"/>
        </w:rPr>
      </w:pPr>
      <w:r w:rsidRPr="0090600E">
        <w:rPr>
          <w:rFonts w:ascii="Times New Roman" w:hAnsi="Times New Roman" w:cs="Times New Roman"/>
          <w:bCs/>
          <w:sz w:val="24"/>
          <w:szCs w:val="24"/>
        </w:rPr>
        <w:t>Должностное лицо, издавшее заведомо незаконный приказ или распоряжение подчиненному лицу, не осознавшему незаконность такого приказа или распоряжения и исполнившему его, подлежит ответственности как исполнитель преступления.</w:t>
      </w:r>
    </w:p>
    <w:p w:rsidR="00FA0454" w:rsidRDefault="00FA0454" w:rsidP="00FA0454">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силу части 2 статьи 285 УК РФ указанные действия наказываются штрафом в размере от ста тысяч до трехсот тысяч рублей или в размере заработной платы или иного </w:t>
      </w:r>
      <w:r>
        <w:rPr>
          <w:rFonts w:ascii="Times New Roman" w:hAnsi="Times New Roman" w:cs="Times New Roman"/>
          <w:sz w:val="24"/>
          <w:szCs w:val="24"/>
        </w:rPr>
        <w:lastRenderedPageBreak/>
        <w:t>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BC2551" w:rsidRDefault="00BC2551" w:rsidP="006A4243">
      <w:pPr>
        <w:pStyle w:val="a7"/>
        <w:numPr>
          <w:ilvl w:val="0"/>
          <w:numId w:val="3"/>
        </w:numPr>
        <w:tabs>
          <w:tab w:val="left" w:pos="993"/>
        </w:tabs>
        <w:autoSpaceDE w:val="0"/>
        <w:autoSpaceDN w:val="0"/>
        <w:adjustRightInd w:val="0"/>
        <w:spacing w:after="0" w:line="360" w:lineRule="auto"/>
        <w:ind w:left="0" w:firstLine="567"/>
        <w:jc w:val="both"/>
        <w:rPr>
          <w:rFonts w:ascii="Times New Roman" w:hAnsi="Times New Roman" w:cs="Times New Roman"/>
          <w:sz w:val="24"/>
          <w:szCs w:val="24"/>
        </w:rPr>
      </w:pPr>
      <w:r w:rsidRPr="006A4243">
        <w:rPr>
          <w:rFonts w:ascii="Times New Roman" w:hAnsi="Times New Roman" w:cs="Times New Roman"/>
          <w:b/>
          <w:sz w:val="24"/>
          <w:szCs w:val="24"/>
        </w:rPr>
        <w:t>Превышение должностных полномочий</w:t>
      </w:r>
      <w:r w:rsidRPr="006A4243">
        <w:rPr>
          <w:rFonts w:ascii="Times New Roman" w:hAnsi="Times New Roman" w:cs="Times New Roman"/>
          <w:sz w:val="24"/>
          <w:szCs w:val="24"/>
        </w:rPr>
        <w:t xml:space="preserve"> </w:t>
      </w:r>
      <w:r w:rsidR="00B65858">
        <w:rPr>
          <w:rFonts w:ascii="Times New Roman" w:hAnsi="Times New Roman" w:cs="Times New Roman"/>
          <w:sz w:val="24"/>
          <w:szCs w:val="24"/>
        </w:rPr>
        <w:t xml:space="preserve">(статья 286 УК РФ) </w:t>
      </w:r>
      <w:r w:rsidR="006A4243" w:rsidRPr="006A4243">
        <w:rPr>
          <w:rFonts w:ascii="Times New Roman" w:hAnsi="Times New Roman" w:cs="Times New Roman"/>
          <w:sz w:val="24"/>
          <w:szCs w:val="24"/>
        </w:rPr>
        <w:t>–</w:t>
      </w:r>
      <w:r w:rsidRPr="006A4243">
        <w:rPr>
          <w:rFonts w:ascii="Times New Roman" w:hAnsi="Times New Roman" w:cs="Times New Roman"/>
          <w:sz w:val="24"/>
          <w:szCs w:val="24"/>
        </w:rPr>
        <w:t xml:space="preserve"> совершение</w:t>
      </w:r>
      <w:r w:rsidR="006A4243" w:rsidRPr="006A4243">
        <w:rPr>
          <w:rFonts w:ascii="Times New Roman" w:hAnsi="Times New Roman" w:cs="Times New Roman"/>
          <w:sz w:val="24"/>
          <w:szCs w:val="24"/>
        </w:rPr>
        <w:t xml:space="preserve"> </w:t>
      </w:r>
      <w:r w:rsidRPr="006A4243">
        <w:rPr>
          <w:rFonts w:ascii="Times New Roman" w:hAnsi="Times New Roman" w:cs="Times New Roman"/>
          <w:sz w:val="24"/>
          <w:szCs w:val="24"/>
        </w:rPr>
        <w:t xml:space="preserve">государственным гражданским служащим действий, </w:t>
      </w:r>
      <w:hyperlink r:id="rId15" w:history="1">
        <w:r w:rsidRPr="006A4243">
          <w:rPr>
            <w:rFonts w:ascii="Times New Roman" w:hAnsi="Times New Roman" w:cs="Times New Roman"/>
            <w:sz w:val="24"/>
            <w:szCs w:val="24"/>
          </w:rPr>
          <w:t>явно</w:t>
        </w:r>
      </w:hyperlink>
      <w:r w:rsidRPr="006A4243">
        <w:rPr>
          <w:rFonts w:ascii="Times New Roman" w:hAnsi="Times New Roman" w:cs="Times New Roman"/>
          <w:sz w:val="24"/>
          <w:szCs w:val="24"/>
        </w:rPr>
        <w:t xml:space="preserve">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w:t>
      </w:r>
      <w:r w:rsidR="00587E66">
        <w:rPr>
          <w:rFonts w:ascii="Times New Roman" w:hAnsi="Times New Roman" w:cs="Times New Roman"/>
          <w:sz w:val="24"/>
          <w:szCs w:val="24"/>
        </w:rPr>
        <w:t>.</w:t>
      </w:r>
    </w:p>
    <w:p w:rsidR="00A2140D" w:rsidRDefault="00587E66" w:rsidP="00587E66">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В силу части 2 статьи 28</w:t>
      </w:r>
      <w:r w:rsidR="0012415C">
        <w:rPr>
          <w:rFonts w:ascii="Times New Roman" w:hAnsi="Times New Roman" w:cs="Times New Roman"/>
          <w:sz w:val="24"/>
          <w:szCs w:val="24"/>
        </w:rPr>
        <w:t>6</w:t>
      </w:r>
      <w:r>
        <w:rPr>
          <w:rFonts w:ascii="Times New Roman" w:hAnsi="Times New Roman" w:cs="Times New Roman"/>
          <w:sz w:val="24"/>
          <w:szCs w:val="24"/>
        </w:rPr>
        <w:t xml:space="preserve"> УК РФ указанные действия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587E66" w:rsidRDefault="00587E66" w:rsidP="00587E66">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К случаям превышения лицом своих должностных полномочий относится совершение им при исполнении служебных обязанностей действий, которые:</w:t>
      </w:r>
    </w:p>
    <w:p w:rsidR="00587E66" w:rsidRDefault="00587E66" w:rsidP="00587E66">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 относятся к полномочиям другого должностного лица (вышестоящего или равного по статусу);</w:t>
      </w:r>
    </w:p>
    <w:p w:rsidR="00587E66" w:rsidRDefault="00587E66" w:rsidP="00587E66">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 могут быть совершены только при наличии особых обстоятельств, указанных в законе или подзаконном акте;</w:t>
      </w:r>
    </w:p>
    <w:p w:rsidR="00587E66" w:rsidRDefault="00587E66" w:rsidP="00587E66">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 совершаются должностным лицом единолично, однако могут быть произведены только коллегиально либо в соответствии с порядком, установленным законом, по согласованию с другим должностным лицом или органом;</w:t>
      </w:r>
    </w:p>
    <w:p w:rsidR="00587E66" w:rsidRDefault="00587E66" w:rsidP="00587E66">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 никто и ни при каких обстоятельствах не вправе совершать.</w:t>
      </w:r>
    </w:p>
    <w:p w:rsidR="00587E66" w:rsidRDefault="00260F2B" w:rsidP="00260F2B">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Следует отметить, что норма об ответственности за превышение должностных полномочий является специальной по отношению к норме о злоупотреблении лицом своими должностными полномочиями, так как представляет собой специальный случай такого злоупотребления. Отличие заключается в том, что при злоупотреблении должностными полномочиями лицо незаконно, вопреки интересам службы использует предоставленные ему законом права и полномочия, а при превышении - совершает действия, явно выходящие за пределы его служебной компетенции.</w:t>
      </w:r>
    </w:p>
    <w:p w:rsidR="0012415C" w:rsidRDefault="0012415C" w:rsidP="0012415C">
      <w:pPr>
        <w:pStyle w:val="a7"/>
        <w:numPr>
          <w:ilvl w:val="0"/>
          <w:numId w:val="3"/>
        </w:numPr>
        <w:tabs>
          <w:tab w:val="left" w:pos="993"/>
        </w:tabs>
        <w:autoSpaceDE w:val="0"/>
        <w:autoSpaceDN w:val="0"/>
        <w:adjustRightInd w:val="0"/>
        <w:spacing w:after="0" w:line="360" w:lineRule="auto"/>
        <w:ind w:left="0" w:firstLine="567"/>
        <w:jc w:val="both"/>
        <w:rPr>
          <w:rFonts w:ascii="Times New Roman" w:hAnsi="Times New Roman" w:cs="Times New Roman"/>
          <w:sz w:val="24"/>
          <w:szCs w:val="24"/>
        </w:rPr>
      </w:pPr>
      <w:r w:rsidRPr="0012415C">
        <w:rPr>
          <w:rFonts w:ascii="Times New Roman" w:hAnsi="Times New Roman" w:cs="Times New Roman"/>
          <w:b/>
          <w:sz w:val="24"/>
          <w:szCs w:val="24"/>
        </w:rPr>
        <w:lastRenderedPageBreak/>
        <w:t>Служебный подлог</w:t>
      </w:r>
      <w:r w:rsidR="00B65858">
        <w:rPr>
          <w:rFonts w:ascii="Times New Roman" w:hAnsi="Times New Roman" w:cs="Times New Roman"/>
          <w:b/>
          <w:sz w:val="24"/>
          <w:szCs w:val="24"/>
        </w:rPr>
        <w:t xml:space="preserve"> </w:t>
      </w:r>
      <w:r w:rsidR="00B65858" w:rsidRPr="00B65858">
        <w:rPr>
          <w:rFonts w:ascii="Times New Roman" w:hAnsi="Times New Roman" w:cs="Times New Roman"/>
          <w:sz w:val="24"/>
          <w:szCs w:val="24"/>
        </w:rPr>
        <w:t>(статья 292 УК РФ)</w:t>
      </w:r>
      <w:r w:rsidRPr="0012415C">
        <w:rPr>
          <w:rFonts w:ascii="Times New Roman" w:hAnsi="Times New Roman" w:cs="Times New Roman"/>
          <w:sz w:val="24"/>
          <w:szCs w:val="24"/>
        </w:rPr>
        <w:t xml:space="preserve"> – </w:t>
      </w:r>
      <w:hyperlink r:id="rId16" w:history="1">
        <w:r w:rsidRPr="0012415C">
          <w:rPr>
            <w:rFonts w:ascii="Times New Roman" w:hAnsi="Times New Roman" w:cs="Times New Roman"/>
            <w:sz w:val="24"/>
            <w:szCs w:val="24"/>
          </w:rPr>
          <w:t>внесение</w:t>
        </w:r>
      </w:hyperlink>
      <w:r w:rsidRPr="0012415C">
        <w:rPr>
          <w:rFonts w:ascii="Times New Roman" w:hAnsi="Times New Roman" w:cs="Times New Roman"/>
          <w:sz w:val="24"/>
          <w:szCs w:val="24"/>
        </w:rPr>
        <w:t xml:space="preserve">  должностным лицом,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w:t>
      </w:r>
    </w:p>
    <w:p w:rsidR="00B65858" w:rsidRPr="00B65858" w:rsidRDefault="00B65858" w:rsidP="00B65858">
      <w:pPr>
        <w:autoSpaceDE w:val="0"/>
        <w:autoSpaceDN w:val="0"/>
        <w:adjustRightInd w:val="0"/>
        <w:spacing w:after="0" w:line="360" w:lineRule="auto"/>
        <w:ind w:firstLine="567"/>
        <w:jc w:val="both"/>
        <w:rPr>
          <w:rFonts w:ascii="Times New Roman" w:hAnsi="Times New Roman" w:cs="Times New Roman"/>
          <w:sz w:val="24"/>
          <w:szCs w:val="24"/>
        </w:rPr>
      </w:pPr>
      <w:r w:rsidRPr="00B65858">
        <w:rPr>
          <w:rFonts w:ascii="Times New Roman" w:hAnsi="Times New Roman" w:cs="Times New Roman"/>
          <w:sz w:val="24"/>
          <w:szCs w:val="24"/>
        </w:rPr>
        <w:t>Официальный документ - это документ, который порождает определенные юридические последствия.</w:t>
      </w:r>
    </w:p>
    <w:p w:rsidR="00B65858" w:rsidRPr="00B65858" w:rsidRDefault="00B65858" w:rsidP="00B65858">
      <w:pPr>
        <w:autoSpaceDE w:val="0"/>
        <w:autoSpaceDN w:val="0"/>
        <w:adjustRightInd w:val="0"/>
        <w:spacing w:after="0" w:line="360" w:lineRule="auto"/>
        <w:ind w:firstLine="540"/>
        <w:jc w:val="both"/>
        <w:rPr>
          <w:rFonts w:ascii="Times New Roman" w:hAnsi="Times New Roman" w:cs="Times New Roman"/>
          <w:sz w:val="24"/>
          <w:szCs w:val="24"/>
        </w:rPr>
      </w:pPr>
      <w:r w:rsidRPr="00B65858">
        <w:rPr>
          <w:rFonts w:ascii="Times New Roman" w:hAnsi="Times New Roman" w:cs="Times New Roman"/>
          <w:sz w:val="24"/>
          <w:szCs w:val="24"/>
        </w:rPr>
        <w:t xml:space="preserve">В соответствии со </w:t>
      </w:r>
      <w:hyperlink r:id="rId17" w:history="1">
        <w:r w:rsidRPr="00B65858">
          <w:rPr>
            <w:rFonts w:ascii="Times New Roman" w:hAnsi="Times New Roman" w:cs="Times New Roman"/>
            <w:sz w:val="24"/>
            <w:szCs w:val="24"/>
          </w:rPr>
          <w:t>статьей 5</w:t>
        </w:r>
      </w:hyperlink>
      <w:r w:rsidRPr="00B65858">
        <w:rPr>
          <w:rFonts w:ascii="Times New Roman" w:hAnsi="Times New Roman" w:cs="Times New Roman"/>
          <w:sz w:val="24"/>
          <w:szCs w:val="24"/>
        </w:rPr>
        <w:t xml:space="preserve"> Федерального закона от 29 декабря 1994 г. № 77-ФЗ </w:t>
      </w:r>
      <w:r>
        <w:rPr>
          <w:rFonts w:ascii="Times New Roman" w:hAnsi="Times New Roman" w:cs="Times New Roman"/>
          <w:sz w:val="24"/>
          <w:szCs w:val="24"/>
        </w:rPr>
        <w:t>«</w:t>
      </w:r>
      <w:r w:rsidRPr="00B65858">
        <w:rPr>
          <w:rFonts w:ascii="Times New Roman" w:hAnsi="Times New Roman" w:cs="Times New Roman"/>
          <w:sz w:val="24"/>
          <w:szCs w:val="24"/>
        </w:rPr>
        <w:t>Об обязательном экземпляре документов</w:t>
      </w:r>
      <w:r>
        <w:rPr>
          <w:rFonts w:ascii="Times New Roman" w:hAnsi="Times New Roman" w:cs="Times New Roman"/>
          <w:sz w:val="24"/>
          <w:szCs w:val="24"/>
        </w:rPr>
        <w:t>»</w:t>
      </w:r>
      <w:r w:rsidRPr="00B65858">
        <w:rPr>
          <w:rFonts w:ascii="Times New Roman" w:hAnsi="Times New Roman" w:cs="Times New Roman"/>
          <w:sz w:val="24"/>
          <w:szCs w:val="24"/>
        </w:rPr>
        <w:t xml:space="preserve"> официальные документы - это документы, принятые органами законодательной, исполнительной и судебной власти, носящие обязательный, рекомендательный</w:t>
      </w:r>
      <w:r>
        <w:rPr>
          <w:rFonts w:ascii="Times New Roman" w:hAnsi="Times New Roman" w:cs="Times New Roman"/>
          <w:sz w:val="24"/>
          <w:szCs w:val="24"/>
        </w:rPr>
        <w:t xml:space="preserve"> или информационный характер.</w:t>
      </w:r>
    </w:p>
    <w:p w:rsidR="00B65858" w:rsidRPr="00B65858" w:rsidRDefault="00B65858" w:rsidP="00B65858">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Официальный документ должен иметь необходимые реквизиты (номер, дату, печать и другие реквизиты в зависимости от характера самого документа) и быть подписанным уполномоченным на это должностным лицом. Так, например, внесение изменений в протокол об административном задержании не образует состава служебного подлога, так как указанный документ не является официальным ввиду отсутствия в нем необходимых реквизитов – подписи должностного лица, правомочного принимать решения по делам об административных правонарушениях.</w:t>
      </w:r>
    </w:p>
    <w:p w:rsidR="00B65858" w:rsidRDefault="00B65858" w:rsidP="00B65858">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Внесение в официальный документ заведомо ложных сведений имеет место в случае, когда в подлинный по своей форме документ (т.е. сохраняющий все внешние реквизиты) вносятся не соответствующие действительности сведения (так называемый интеллектуальный подлог). Также данное деяние может выражаться в нанесении на документ ложных реквизитов, например проставлении даты, не соответствующей фактической дате составления документа, либо в подделке подписи на документе.</w:t>
      </w:r>
    </w:p>
    <w:p w:rsidR="00B65858" w:rsidRPr="00B65858" w:rsidRDefault="00B65858" w:rsidP="00B65858">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Внесение в официальный документ исправлений, искажающих его действительное содержание, - это подчистка, дописка подлинного текста, совершение иных действий, в результате которых меняется содержание, информативная нагрузка документа (материальный подлог).</w:t>
      </w:r>
    </w:p>
    <w:p w:rsidR="0012415C" w:rsidRDefault="0012415C" w:rsidP="0012415C">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В силу части 1 статьи 292  УК РФ указанные действия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12415C" w:rsidRPr="0012415C" w:rsidRDefault="0012415C" w:rsidP="0012415C">
      <w:pPr>
        <w:autoSpaceDE w:val="0"/>
        <w:autoSpaceDN w:val="0"/>
        <w:adjustRightInd w:val="0"/>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lastRenderedPageBreak/>
        <w:t>Если же указанные деяния повлекли существенное нарушение прав и законных интересов граждан или организаций либо охраняемых законом интересов общества или государства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(часть 2 статьи 292 УК РФ).</w:t>
      </w:r>
    </w:p>
    <w:p w:rsidR="00BC2551" w:rsidRPr="006A4243" w:rsidRDefault="00BC2551" w:rsidP="006A4243">
      <w:pPr>
        <w:pStyle w:val="a7"/>
        <w:widowControl w:val="0"/>
        <w:numPr>
          <w:ilvl w:val="0"/>
          <w:numId w:val="3"/>
        </w:numPr>
        <w:tabs>
          <w:tab w:val="left" w:pos="993"/>
        </w:tabs>
        <w:autoSpaceDE w:val="0"/>
        <w:autoSpaceDN w:val="0"/>
        <w:adjustRightInd w:val="0"/>
        <w:spacing w:line="360" w:lineRule="auto"/>
        <w:ind w:left="0" w:firstLine="567"/>
        <w:jc w:val="both"/>
        <w:rPr>
          <w:rFonts w:ascii="Times New Roman" w:hAnsi="Times New Roman" w:cs="Times New Roman"/>
          <w:sz w:val="24"/>
          <w:szCs w:val="24"/>
        </w:rPr>
      </w:pPr>
      <w:r w:rsidRPr="006A4243">
        <w:rPr>
          <w:rFonts w:ascii="Times New Roman" w:hAnsi="Times New Roman" w:cs="Times New Roman"/>
          <w:b/>
          <w:bCs/>
          <w:sz w:val="24"/>
          <w:szCs w:val="24"/>
        </w:rPr>
        <w:t>Взятка</w:t>
      </w:r>
      <w:r w:rsidRPr="006A4243">
        <w:rPr>
          <w:rFonts w:ascii="Times New Roman" w:hAnsi="Times New Roman" w:cs="Times New Roman"/>
          <w:sz w:val="24"/>
          <w:szCs w:val="24"/>
        </w:rPr>
        <w:t xml:space="preserve"> – принимаемые </w:t>
      </w:r>
      <w:r w:rsidR="00023C04" w:rsidRPr="006A4243">
        <w:rPr>
          <w:rFonts w:ascii="Times New Roman" w:hAnsi="Times New Roman" w:cs="Times New Roman"/>
          <w:sz w:val="24"/>
          <w:szCs w:val="24"/>
        </w:rPr>
        <w:t xml:space="preserve">государственным гражданским служащим </w:t>
      </w:r>
      <w:r w:rsidRPr="006A4243">
        <w:rPr>
          <w:rFonts w:ascii="Times New Roman" w:hAnsi="Times New Roman" w:cs="Times New Roman"/>
          <w:sz w:val="24"/>
          <w:szCs w:val="24"/>
        </w:rPr>
        <w:t xml:space="preserve">материальные ценности (предметы или </w:t>
      </w:r>
      <w:hyperlink r:id="rId18" w:tooltip="Деньги" w:history="1">
        <w:r w:rsidRPr="00023C04">
          <w:rPr>
            <w:rStyle w:val="a8"/>
            <w:rFonts w:ascii="Times New Roman" w:hAnsi="Times New Roman" w:cs="Times New Roman"/>
            <w:color w:val="000000" w:themeColor="text1"/>
            <w:sz w:val="24"/>
            <w:szCs w:val="24"/>
            <w:u w:val="none"/>
          </w:rPr>
          <w:t>деньги</w:t>
        </w:r>
      </w:hyperlink>
      <w:r w:rsidRPr="006A4243">
        <w:rPr>
          <w:rFonts w:ascii="Times New Roman" w:hAnsi="Times New Roman" w:cs="Times New Roman"/>
          <w:sz w:val="24"/>
          <w:szCs w:val="24"/>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p>
    <w:p w:rsidR="00BC2551" w:rsidRPr="00575870" w:rsidRDefault="00BC2551" w:rsidP="0012415C">
      <w:pPr>
        <w:widowControl w:val="0"/>
        <w:tabs>
          <w:tab w:val="left" w:pos="993"/>
        </w:tabs>
        <w:autoSpaceDE w:val="0"/>
        <w:autoSpaceDN w:val="0"/>
        <w:adjustRightInd w:val="0"/>
        <w:spacing w:line="360" w:lineRule="auto"/>
        <w:ind w:firstLine="567"/>
        <w:jc w:val="both"/>
        <w:rPr>
          <w:rFonts w:ascii="Times New Roman" w:hAnsi="Times New Roman" w:cs="Times New Roman"/>
          <w:b/>
          <w:sz w:val="24"/>
          <w:szCs w:val="24"/>
        </w:rPr>
      </w:pPr>
      <w:r w:rsidRPr="001A4E7F">
        <w:rPr>
          <w:rFonts w:ascii="Times New Roman" w:hAnsi="Times New Roman" w:cs="Times New Roman"/>
          <w:b/>
          <w:sz w:val="24"/>
          <w:szCs w:val="24"/>
        </w:rPr>
        <w:t>Кто может быть привлечен к уголовной ответственности за получение (дачу) взятки?</w:t>
      </w:r>
    </w:p>
    <w:p w:rsidR="00BC2551" w:rsidRDefault="00023C04" w:rsidP="006A4243">
      <w:pPr>
        <w:pStyle w:val="menutop"/>
        <w:tabs>
          <w:tab w:val="left" w:pos="993"/>
        </w:tabs>
        <w:spacing w:before="0" w:beforeAutospacing="0" w:after="0" w:afterAutospacing="0" w:line="360" w:lineRule="auto"/>
        <w:ind w:firstLine="567"/>
        <w:contextualSpacing/>
        <w:jc w:val="both"/>
        <w:rPr>
          <w:rFonts w:ascii="Times New Roman" w:hAnsi="Times New Roman"/>
          <w:b/>
          <w:sz w:val="26"/>
          <w:szCs w:val="26"/>
          <w:lang w:val="ru-RU"/>
        </w:rPr>
      </w:pPr>
      <w:r>
        <w:rPr>
          <w:noProof/>
          <w:lang w:val="ru-RU" w:eastAsia="ru-RU" w:bidi="ar-SA"/>
        </w:rPr>
        <mc:AlternateContent>
          <mc:Choice Requires="wps">
            <w:drawing>
              <wp:anchor distT="0" distB="0" distL="114300" distR="114300" simplePos="0" relativeHeight="251659264" behindDoc="0" locked="0" layoutInCell="1" allowOverlap="1" wp14:anchorId="7AB98A5B" wp14:editId="3AFDCC14">
                <wp:simplePos x="0" y="0"/>
                <wp:positionH relativeFrom="column">
                  <wp:posOffset>3355340</wp:posOffset>
                </wp:positionH>
                <wp:positionV relativeFrom="paragraph">
                  <wp:posOffset>241300</wp:posOffset>
                </wp:positionV>
                <wp:extent cx="144145" cy="730250"/>
                <wp:effectExtent l="228600" t="0" r="198755" b="0"/>
                <wp:wrapNone/>
                <wp:docPr id="6" name="Стрелка вверх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91859">
                          <a:off x="0" y="0"/>
                          <a:ext cx="144145" cy="730250"/>
                        </a:xfrm>
                        <a:prstGeom prst="upArrow">
                          <a:avLst>
                            <a:gd name="adj1" fmla="val 50000"/>
                            <a:gd name="adj2" fmla="val 126652"/>
                          </a:avLst>
                        </a:prstGeom>
                        <a:gradFill rotWithShape="1">
                          <a:gsLst>
                            <a:gs pos="0">
                              <a:srgbClr val="FF0000"/>
                            </a:gs>
                            <a:gs pos="100000">
                              <a:srgbClr val="C0504D">
                                <a:lumMod val="40000"/>
                                <a:lumOff val="60000"/>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6" o:spid="_x0000_s1026" type="#_x0000_t68" style="position:absolute;margin-left:264.2pt;margin-top:19pt;width:11.35pt;height:57.5pt;rotation:272177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" fillcolor="red">
                <v:fill color2="#e6b9b8" rotate="t" focus="100%" type="gradient"/>
                <v:textbox style="layout-flow:vertical-ideographic"/>
              </v:shape>
            </w:pict>
          </mc:Fallback>
        </mc:AlternateContent>
      </w:r>
      <w:r w:rsidR="00BC2551" w:rsidRPr="006B40C4">
        <w:rPr>
          <w:noProof/>
          <w:lang w:val="ru-RU" w:eastAsia="ru-RU" w:bidi="ar-SA"/>
        </w:rPr>
        <mc:AlternateContent>
          <mc:Choice Requires="wps">
            <w:drawing>
              <wp:anchor distT="0" distB="0" distL="114300" distR="114300" simplePos="0" relativeHeight="251660288" behindDoc="0" locked="0" layoutInCell="1" allowOverlap="1" wp14:anchorId="79021E4A" wp14:editId="6150FAFC">
                <wp:simplePos x="0" y="0"/>
                <wp:positionH relativeFrom="column">
                  <wp:posOffset>2533926</wp:posOffset>
                </wp:positionH>
                <wp:positionV relativeFrom="paragraph">
                  <wp:posOffset>6350</wp:posOffset>
                </wp:positionV>
                <wp:extent cx="904875" cy="167005"/>
                <wp:effectExtent l="0" t="19050" r="47625" b="42545"/>
                <wp:wrapNone/>
                <wp:docPr id="2" name="Стрелка вправо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67005"/>
                        </a:xfrm>
                        <a:prstGeom prst="rightArrow">
                          <a:avLst>
                            <a:gd name="adj1" fmla="val 50000"/>
                            <a:gd name="adj2" fmla="val 135456"/>
                          </a:avLst>
                        </a:prstGeom>
                        <a:gradFill rotWithShape="1">
                          <a:gsLst>
                            <a:gs pos="0">
                              <a:srgbClr val="FF0000"/>
                            </a:gs>
                            <a:gs pos="100000">
                              <a:srgbClr val="FF0000">
                                <a:gamma/>
                                <a:shade val="46275"/>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 o:spid="_x0000_s1026" type="#_x0000_t13" style="position:absolute;margin-left:199.5pt;margin-top:.5pt;width:71.25pt;height:1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" fillcolor="red">
                <v:fill color2="#760000" rotate="t" focus="100%" type="gradient"/>
              </v:shape>
            </w:pict>
          </mc:Fallback>
        </mc:AlternateContent>
      </w:r>
      <w:r w:rsidR="00BC2551">
        <w:rPr>
          <w:rFonts w:ascii="Times New Roman" w:hAnsi="Times New Roman"/>
          <w:b/>
          <w:sz w:val="26"/>
          <w:szCs w:val="26"/>
          <w:lang w:val="ru-RU"/>
        </w:rPr>
        <w:t xml:space="preserve">                     взяткодатель                  </w:t>
      </w:r>
      <w:r w:rsidR="00BC2551">
        <w:rPr>
          <w:rFonts w:ascii="Times New Roman" w:hAnsi="Times New Roman"/>
          <w:sz w:val="26"/>
          <w:szCs w:val="26"/>
          <w:lang w:val="ru-RU"/>
        </w:rPr>
        <w:t xml:space="preserve">                </w:t>
      </w:r>
      <w:r w:rsidR="00BC2551">
        <w:rPr>
          <w:rFonts w:ascii="Times New Roman" w:hAnsi="Times New Roman"/>
          <w:b/>
          <w:sz w:val="26"/>
          <w:szCs w:val="26"/>
          <w:lang w:val="ru-RU"/>
        </w:rPr>
        <w:t>взяткополучатель</w:t>
      </w:r>
    </w:p>
    <w:p w:rsidR="00BC2551" w:rsidRDefault="00BC2551" w:rsidP="006A4243">
      <w:pPr>
        <w:pStyle w:val="menutop"/>
        <w:tabs>
          <w:tab w:val="left" w:pos="993"/>
        </w:tabs>
        <w:spacing w:before="0" w:beforeAutospacing="0" w:after="0" w:afterAutospacing="0" w:line="360" w:lineRule="auto"/>
        <w:ind w:firstLine="567"/>
        <w:contextualSpacing/>
        <w:jc w:val="both"/>
        <w:rPr>
          <w:rFonts w:ascii="Times New Roman" w:hAnsi="Times New Roman"/>
          <w:b/>
          <w:sz w:val="26"/>
          <w:szCs w:val="26"/>
          <w:lang w:val="ru-RU"/>
        </w:rPr>
      </w:pPr>
      <w:r>
        <w:rPr>
          <w:noProof/>
          <w:lang w:val="ru-RU" w:eastAsia="ru-RU" w:bidi="ar-SA"/>
        </w:rPr>
        <mc:AlternateContent>
          <mc:Choice Requires="wps">
            <w:drawing>
              <wp:anchor distT="0" distB="0" distL="114300" distR="114300" simplePos="0" relativeHeight="251661312" behindDoc="0" locked="0" layoutInCell="1" allowOverlap="1" wp14:anchorId="22580AAD" wp14:editId="269E4D1D">
                <wp:simplePos x="0" y="0"/>
                <wp:positionH relativeFrom="column">
                  <wp:posOffset>2530968</wp:posOffset>
                </wp:positionH>
                <wp:positionV relativeFrom="paragraph">
                  <wp:posOffset>28575</wp:posOffset>
                </wp:positionV>
                <wp:extent cx="137160" cy="701040"/>
                <wp:effectExtent l="190500" t="0" r="167640" b="0"/>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87538">
                          <a:off x="0" y="0"/>
                          <a:ext cx="137160" cy="701040"/>
                        </a:xfrm>
                        <a:prstGeom prst="downArrow">
                          <a:avLst>
                            <a:gd name="adj1" fmla="val 50000"/>
                            <a:gd name="adj2" fmla="val 127778"/>
                          </a:avLst>
                        </a:prstGeom>
                        <a:gradFill rotWithShape="1">
                          <a:gsLst>
                            <a:gs pos="0">
                              <a:srgbClr val="FF0000"/>
                            </a:gs>
                            <a:gs pos="100000">
                              <a:srgbClr val="C0504D">
                                <a:lumMod val="40000"/>
                                <a:lumOff val="60000"/>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 o:spid="_x0000_s1026" type="#_x0000_t67" style="position:absolute;margin-left:199.3pt;margin-top:2.25pt;width:10.8pt;height:55.2pt;rotation:-2389375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" fillcolor="red">
                <v:fill color2="#e6b9b8" rotate="t" focus="100%" type="gradient"/>
                <v:textbox style="layout-flow:vertical-ideographic"/>
              </v:shape>
            </w:pict>
          </mc:Fallback>
        </mc:AlternateContent>
      </w:r>
    </w:p>
    <w:p w:rsidR="00BC2551" w:rsidRDefault="00BC2551" w:rsidP="006A4243">
      <w:pPr>
        <w:pStyle w:val="menutop"/>
        <w:tabs>
          <w:tab w:val="left" w:pos="993"/>
        </w:tabs>
        <w:spacing w:before="0" w:beforeAutospacing="0" w:after="0" w:afterAutospacing="0" w:line="360" w:lineRule="auto"/>
        <w:ind w:firstLine="567"/>
        <w:contextualSpacing/>
        <w:jc w:val="both"/>
        <w:rPr>
          <w:rFonts w:ascii="Times New Roman" w:hAnsi="Times New Roman"/>
          <w:b/>
          <w:sz w:val="26"/>
          <w:szCs w:val="26"/>
          <w:lang w:val="ru-RU"/>
        </w:rPr>
      </w:pPr>
    </w:p>
    <w:p w:rsidR="00BC2551" w:rsidRDefault="00BC2551" w:rsidP="006A4243">
      <w:pPr>
        <w:pStyle w:val="menutop"/>
        <w:tabs>
          <w:tab w:val="left" w:pos="993"/>
        </w:tabs>
        <w:spacing w:before="0" w:beforeAutospacing="0" w:after="0" w:afterAutospacing="0" w:line="360" w:lineRule="auto"/>
        <w:ind w:firstLine="567"/>
        <w:contextualSpacing/>
        <w:jc w:val="both"/>
        <w:rPr>
          <w:rFonts w:ascii="Times New Roman" w:hAnsi="Times New Roman"/>
          <w:b/>
          <w:sz w:val="26"/>
          <w:szCs w:val="26"/>
          <w:lang w:val="ru-RU"/>
        </w:rPr>
      </w:pPr>
    </w:p>
    <w:p w:rsidR="00BC2551" w:rsidRDefault="00BC2551" w:rsidP="006A4243">
      <w:pPr>
        <w:pStyle w:val="menutop"/>
        <w:tabs>
          <w:tab w:val="left" w:pos="993"/>
        </w:tabs>
        <w:spacing w:before="0" w:beforeAutospacing="0" w:after="0" w:afterAutospacing="0" w:line="360" w:lineRule="auto"/>
        <w:ind w:firstLine="567"/>
        <w:contextualSpacing/>
        <w:jc w:val="both"/>
        <w:rPr>
          <w:rFonts w:ascii="Times New Roman" w:hAnsi="Times New Roman"/>
          <w:b/>
          <w:sz w:val="26"/>
          <w:szCs w:val="26"/>
          <w:lang w:val="ru-RU"/>
        </w:rPr>
      </w:pPr>
      <w:r>
        <w:rPr>
          <w:rFonts w:ascii="Times New Roman" w:hAnsi="Times New Roman"/>
          <w:b/>
          <w:sz w:val="26"/>
          <w:szCs w:val="26"/>
          <w:lang w:val="ru-RU"/>
        </w:rPr>
        <w:t xml:space="preserve">                                     </w:t>
      </w:r>
      <w:r w:rsidR="00023C04">
        <w:rPr>
          <w:rFonts w:ascii="Times New Roman" w:hAnsi="Times New Roman"/>
          <w:b/>
          <w:sz w:val="26"/>
          <w:szCs w:val="26"/>
          <w:lang w:val="ru-RU"/>
        </w:rPr>
        <w:t xml:space="preserve">               </w:t>
      </w:r>
      <w:r>
        <w:rPr>
          <w:rFonts w:ascii="Times New Roman" w:hAnsi="Times New Roman"/>
          <w:b/>
          <w:sz w:val="26"/>
          <w:szCs w:val="26"/>
          <w:lang w:val="ru-RU"/>
        </w:rPr>
        <w:t xml:space="preserve">   посредник</w:t>
      </w:r>
    </w:p>
    <w:p w:rsidR="00BC2551" w:rsidRPr="00575870" w:rsidRDefault="00BC2551" w:rsidP="006A4243">
      <w:pPr>
        <w:pStyle w:val="menutop"/>
        <w:tabs>
          <w:tab w:val="left" w:pos="993"/>
        </w:tabs>
        <w:spacing w:before="0" w:beforeAutospacing="0" w:after="0" w:afterAutospacing="0" w:line="360" w:lineRule="auto"/>
        <w:ind w:firstLine="567"/>
        <w:contextualSpacing/>
        <w:jc w:val="both"/>
        <w:rPr>
          <w:rFonts w:ascii="Times New Roman" w:hAnsi="Times New Roman"/>
          <w:b/>
          <w:sz w:val="16"/>
          <w:szCs w:val="16"/>
          <w:lang w:val="ru-RU"/>
        </w:rPr>
      </w:pPr>
    </w:p>
    <w:p w:rsidR="00BC2551" w:rsidRDefault="00BC2551" w:rsidP="006A4243">
      <w:pPr>
        <w:widowControl w:val="0"/>
        <w:tabs>
          <w:tab w:val="left" w:pos="993"/>
        </w:tabs>
        <w:autoSpaceDE w:val="0"/>
        <w:autoSpaceDN w:val="0"/>
        <w:adjustRightInd w:val="0"/>
        <w:spacing w:line="360" w:lineRule="auto"/>
        <w:ind w:firstLine="567"/>
        <w:jc w:val="both"/>
        <w:rPr>
          <w:rFonts w:ascii="Times New Roman" w:hAnsi="Times New Roman" w:cs="Times New Roman"/>
          <w:bCs/>
          <w:sz w:val="24"/>
          <w:szCs w:val="24"/>
        </w:rPr>
      </w:pPr>
      <w:r w:rsidRPr="001A4E7F">
        <w:rPr>
          <w:rFonts w:ascii="Times New Roman" w:hAnsi="Times New Roman" w:cs="Times New Roman"/>
          <w:b/>
          <w:bCs/>
          <w:sz w:val="24"/>
          <w:szCs w:val="24"/>
        </w:rPr>
        <w:t xml:space="preserve">Взяткодатель </w:t>
      </w:r>
      <w:r>
        <w:rPr>
          <w:rFonts w:ascii="Times New Roman" w:hAnsi="Times New Roman" w:cs="Times New Roman"/>
          <w:bCs/>
          <w:sz w:val="24"/>
          <w:szCs w:val="24"/>
        </w:rPr>
        <w:t>– человек, который предоставляет взяткополучателю некую выгоду в обмен на возможность пользоваться полномочиями этого лица в своих целях.</w:t>
      </w:r>
    </w:p>
    <w:p w:rsidR="00BC2551" w:rsidRDefault="00BC2551" w:rsidP="006A4243">
      <w:pPr>
        <w:widowControl w:val="0"/>
        <w:tabs>
          <w:tab w:val="left" w:pos="993"/>
        </w:tabs>
        <w:autoSpaceDE w:val="0"/>
        <w:autoSpaceDN w:val="0"/>
        <w:adjustRightInd w:val="0"/>
        <w:spacing w:line="360" w:lineRule="auto"/>
        <w:ind w:firstLine="567"/>
        <w:jc w:val="both"/>
        <w:rPr>
          <w:rFonts w:ascii="Times New Roman" w:hAnsi="Times New Roman" w:cs="Times New Roman"/>
          <w:bCs/>
          <w:sz w:val="24"/>
          <w:szCs w:val="24"/>
        </w:rPr>
      </w:pPr>
      <w:r w:rsidRPr="001A4E7F">
        <w:rPr>
          <w:rFonts w:ascii="Times New Roman" w:hAnsi="Times New Roman" w:cs="Times New Roman"/>
          <w:b/>
          <w:bCs/>
          <w:sz w:val="24"/>
          <w:szCs w:val="24"/>
        </w:rPr>
        <w:t>Взяткополучатель</w:t>
      </w:r>
      <w:r>
        <w:rPr>
          <w:rFonts w:ascii="Times New Roman" w:hAnsi="Times New Roman" w:cs="Times New Roman"/>
          <w:bCs/>
          <w:sz w:val="24"/>
          <w:szCs w:val="24"/>
        </w:rPr>
        <w:t xml:space="preserve"> –</w:t>
      </w:r>
      <w:r w:rsidR="003369E9">
        <w:rPr>
          <w:rFonts w:ascii="Times New Roman" w:hAnsi="Times New Roman" w:cs="Times New Roman"/>
          <w:bCs/>
          <w:sz w:val="24"/>
          <w:szCs w:val="24"/>
        </w:rPr>
        <w:t xml:space="preserve"> </w:t>
      </w:r>
      <w:r>
        <w:rPr>
          <w:rFonts w:ascii="Times New Roman" w:hAnsi="Times New Roman" w:cs="Times New Roman"/>
          <w:bCs/>
          <w:sz w:val="24"/>
          <w:szCs w:val="24"/>
        </w:rPr>
        <w:t>государственный гражданский служащий, который «продает» свои полномочия заинтересованным лицам. От него могут ожидать исполнения, а также неисполнения его обязанностей, передачи информации и прочих услуг.</w:t>
      </w:r>
    </w:p>
    <w:p w:rsidR="00BC2551" w:rsidRPr="001A4E7F" w:rsidRDefault="00BC2551" w:rsidP="006A4243">
      <w:pPr>
        <w:widowControl w:val="0"/>
        <w:tabs>
          <w:tab w:val="left" w:pos="993"/>
        </w:tabs>
        <w:autoSpaceDE w:val="0"/>
        <w:autoSpaceDN w:val="0"/>
        <w:adjustRightInd w:val="0"/>
        <w:spacing w:line="360" w:lineRule="auto"/>
        <w:ind w:firstLine="567"/>
        <w:jc w:val="both"/>
        <w:rPr>
          <w:rFonts w:ascii="Times New Roman" w:hAnsi="Times New Roman" w:cs="Times New Roman"/>
          <w:bCs/>
          <w:sz w:val="24"/>
          <w:szCs w:val="24"/>
        </w:rPr>
      </w:pPr>
      <w:r w:rsidRPr="001C5BB7">
        <w:rPr>
          <w:rFonts w:ascii="Times New Roman" w:hAnsi="Times New Roman" w:cs="Times New Roman"/>
          <w:b/>
          <w:bCs/>
          <w:sz w:val="24"/>
          <w:szCs w:val="24"/>
        </w:rPr>
        <w:t>Посредник</w:t>
      </w:r>
      <w:r>
        <w:rPr>
          <w:rFonts w:ascii="Times New Roman" w:hAnsi="Times New Roman" w:cs="Times New Roman"/>
          <w:bCs/>
          <w:sz w:val="24"/>
          <w:szCs w:val="24"/>
        </w:rPr>
        <w:t xml:space="preserve"> – лицо, которое действует по поручению взяткодателя или взяткополучателя способствует передаче или получению взятки, либо способствует обеим сторонам в достижении соглашения о получении либо даче взятки.</w:t>
      </w:r>
    </w:p>
    <w:p w:rsidR="00BC2551" w:rsidRPr="0082789E" w:rsidRDefault="00BC2551" w:rsidP="006A4243">
      <w:pPr>
        <w:widowControl w:val="0"/>
        <w:tabs>
          <w:tab w:val="left" w:pos="993"/>
        </w:tabs>
        <w:autoSpaceDE w:val="0"/>
        <w:autoSpaceDN w:val="0"/>
        <w:adjustRightInd w:val="0"/>
        <w:spacing w:line="360" w:lineRule="auto"/>
        <w:ind w:firstLine="567"/>
        <w:jc w:val="both"/>
        <w:rPr>
          <w:rFonts w:ascii="Times New Roman" w:hAnsi="Times New Roman" w:cs="Times New Roman"/>
          <w:b/>
          <w:sz w:val="24"/>
          <w:szCs w:val="24"/>
        </w:rPr>
      </w:pPr>
      <w:r w:rsidRPr="0082789E">
        <w:rPr>
          <w:rFonts w:ascii="Times New Roman" w:hAnsi="Times New Roman" w:cs="Times New Roman"/>
          <w:b/>
          <w:sz w:val="24"/>
          <w:szCs w:val="24"/>
        </w:rPr>
        <w:t>Взяткой могут быть:</w:t>
      </w:r>
    </w:p>
    <w:p w:rsidR="00BC2551" w:rsidRPr="0082789E" w:rsidRDefault="00BC2551" w:rsidP="006A4243">
      <w:pPr>
        <w:widowControl w:val="0"/>
        <w:tabs>
          <w:tab w:val="left" w:pos="993"/>
        </w:tabs>
        <w:autoSpaceDE w:val="0"/>
        <w:autoSpaceDN w:val="0"/>
        <w:adjustRightInd w:val="0"/>
        <w:spacing w:line="360" w:lineRule="auto"/>
        <w:ind w:firstLine="567"/>
        <w:jc w:val="both"/>
        <w:rPr>
          <w:rFonts w:ascii="Times New Roman" w:hAnsi="Times New Roman" w:cs="Times New Roman"/>
          <w:b/>
          <w:sz w:val="24"/>
          <w:szCs w:val="24"/>
        </w:rPr>
      </w:pPr>
      <w:r w:rsidRPr="0082789E">
        <w:rPr>
          <w:rFonts w:ascii="Times New Roman" w:hAnsi="Times New Roman" w:cs="Times New Roman"/>
          <w:b/>
          <w:sz w:val="24"/>
          <w:szCs w:val="24"/>
        </w:rPr>
        <w:t>Предметы</w:t>
      </w:r>
      <w:r w:rsidRPr="0082789E">
        <w:rPr>
          <w:rFonts w:ascii="Times New Roman" w:hAnsi="Times New Roman" w:cs="Times New Roman"/>
          <w:sz w:val="24"/>
          <w:szCs w:val="24"/>
        </w:rPr>
        <w:t xml:space="preserve"> </w:t>
      </w:r>
      <w:r>
        <w:rPr>
          <w:rFonts w:ascii="Times New Roman" w:hAnsi="Times New Roman" w:cs="Times New Roman"/>
          <w:sz w:val="24"/>
          <w:szCs w:val="24"/>
        </w:rPr>
        <w:t>–</w:t>
      </w:r>
      <w:r w:rsidRPr="0082789E">
        <w:rPr>
          <w:rFonts w:ascii="Times New Roman" w:hAnsi="Times New Roman" w:cs="Times New Roman"/>
          <w:sz w:val="24"/>
          <w:szCs w:val="24"/>
        </w:rPr>
        <w:t xml:space="preserve"> деньги, в том числе валюта, банковские чеки и ценные бумаги, изделия из драгоценных металлов и камней, автомашины, продукты питания, видеотехника, </w:t>
      </w:r>
      <w:r w:rsidRPr="0082789E">
        <w:rPr>
          <w:rFonts w:ascii="Times New Roman" w:hAnsi="Times New Roman" w:cs="Times New Roman"/>
          <w:sz w:val="24"/>
          <w:szCs w:val="24"/>
        </w:rPr>
        <w:lastRenderedPageBreak/>
        <w:t xml:space="preserve">бытовые приборы и другие товары, квартиры, дачи, загородные дома, гаражи, земельные участки и другая недвижимость. </w:t>
      </w:r>
    </w:p>
    <w:p w:rsidR="00BC2551" w:rsidRDefault="00BC2551" w:rsidP="006A4243">
      <w:pPr>
        <w:widowControl w:val="0"/>
        <w:tabs>
          <w:tab w:val="left" w:pos="993"/>
        </w:tabs>
        <w:autoSpaceDE w:val="0"/>
        <w:autoSpaceDN w:val="0"/>
        <w:adjustRightInd w:val="0"/>
        <w:spacing w:line="360" w:lineRule="auto"/>
        <w:ind w:firstLine="567"/>
        <w:jc w:val="both"/>
        <w:rPr>
          <w:rFonts w:ascii="Times New Roman" w:hAnsi="Times New Roman" w:cs="Times New Roman"/>
          <w:bCs/>
          <w:sz w:val="24"/>
          <w:szCs w:val="24"/>
        </w:rPr>
      </w:pPr>
      <w:r w:rsidRPr="0082789E">
        <w:rPr>
          <w:rFonts w:ascii="Times New Roman" w:hAnsi="Times New Roman" w:cs="Times New Roman"/>
          <w:b/>
          <w:bCs/>
          <w:sz w:val="24"/>
          <w:szCs w:val="24"/>
        </w:rPr>
        <w:t>Услуги и выгода</w:t>
      </w:r>
      <w:r w:rsidRPr="0082789E">
        <w:rPr>
          <w:rFonts w:ascii="Times New Roman" w:hAnsi="Times New Roman" w:cs="Times New Roman"/>
          <w:bCs/>
          <w:sz w:val="24"/>
          <w:szCs w:val="24"/>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BC2551" w:rsidRDefault="00BC2551" w:rsidP="006A4243">
      <w:pPr>
        <w:pStyle w:val="a9"/>
        <w:tabs>
          <w:tab w:val="left" w:pos="993"/>
        </w:tabs>
        <w:spacing w:before="0" w:beforeAutospacing="0" w:after="0" w:afterAutospacing="0" w:line="360" w:lineRule="auto"/>
        <w:ind w:firstLine="567"/>
        <w:jc w:val="both"/>
      </w:pPr>
      <w:r w:rsidRPr="0082789E">
        <w:rPr>
          <w:b/>
        </w:rPr>
        <w:t>Завуалированная форма взятки</w:t>
      </w:r>
      <w:r w:rsidRPr="0082789E">
        <w:t xml:space="preserve"> </w:t>
      </w:r>
      <w:r>
        <w:t>–</w:t>
      </w:r>
      <w:r w:rsidRPr="0082789E">
        <w:t xml:space="preserve"> банковская</w:t>
      </w:r>
      <w:r>
        <w:t xml:space="preserve"> </w:t>
      </w:r>
      <w:r w:rsidRPr="0082789E">
        <w:t xml:space="preserve">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rsidR="00BC2551" w:rsidRPr="008A074B" w:rsidRDefault="00BC2551" w:rsidP="006A4243">
      <w:pPr>
        <w:tabs>
          <w:tab w:val="left" w:pos="993"/>
        </w:tabs>
        <w:autoSpaceDE w:val="0"/>
        <w:autoSpaceDN w:val="0"/>
        <w:adjustRightInd w:val="0"/>
        <w:spacing w:line="360" w:lineRule="auto"/>
        <w:ind w:firstLine="567"/>
        <w:jc w:val="both"/>
        <w:rPr>
          <w:rFonts w:ascii="Times New Roman" w:hAnsi="Times New Roman" w:cs="Times New Roman"/>
          <w:sz w:val="24"/>
          <w:szCs w:val="24"/>
        </w:rPr>
      </w:pPr>
      <w:r w:rsidRPr="008A074B">
        <w:rPr>
          <w:rStyle w:val="aa"/>
          <w:rFonts w:ascii="Times New Roman" w:hAnsi="Times New Roman" w:cs="Times New Roman"/>
          <w:sz w:val="24"/>
          <w:szCs w:val="24"/>
        </w:rPr>
        <w:t>Получение взятки</w:t>
      </w:r>
      <w:r w:rsidRPr="008A074B">
        <w:rPr>
          <w:rFonts w:ascii="Times New Roman" w:hAnsi="Times New Roman" w:cs="Times New Roman"/>
          <w:sz w:val="24"/>
          <w:szCs w:val="24"/>
        </w:rPr>
        <w:t xml:space="preserve"> – получение </w:t>
      </w:r>
      <w:r w:rsidR="00023C04" w:rsidRPr="006A4243">
        <w:rPr>
          <w:rFonts w:ascii="Times New Roman" w:hAnsi="Times New Roman" w:cs="Times New Roman"/>
          <w:sz w:val="24"/>
          <w:szCs w:val="24"/>
        </w:rPr>
        <w:t>государственным гражданским служащим</w:t>
      </w:r>
      <w:r w:rsidRPr="008A074B">
        <w:rPr>
          <w:rFonts w:ascii="Times New Roman" w:hAnsi="Times New Roman" w:cs="Times New Roman"/>
          <w:sz w:val="24"/>
          <w:szCs w:val="24"/>
        </w:rPr>
        <w:t xml:space="preserve">  лично или через посредника взятки  в виде денег, ценных бумаг, иного имущества либо в виде незаконн</w:t>
      </w:r>
      <w:r w:rsidR="00C15EFB">
        <w:rPr>
          <w:rFonts w:ascii="Times New Roman" w:hAnsi="Times New Roman" w:cs="Times New Roman"/>
          <w:sz w:val="24"/>
          <w:szCs w:val="24"/>
        </w:rPr>
        <w:t>ого</w:t>
      </w:r>
      <w:r w:rsidRPr="008A074B">
        <w:rPr>
          <w:rFonts w:ascii="Times New Roman" w:hAnsi="Times New Roman" w:cs="Times New Roman"/>
          <w:sz w:val="24"/>
          <w:szCs w:val="24"/>
        </w:rPr>
        <w:t xml:space="preserve">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w:t>
      </w:r>
      <w:r w:rsidR="005C59BF">
        <w:rPr>
          <w:rFonts w:ascii="Times New Roman" w:hAnsi="Times New Roman" w:cs="Times New Roman"/>
          <w:sz w:val="24"/>
          <w:szCs w:val="24"/>
        </w:rPr>
        <w:t>государственного гражданского служащего</w:t>
      </w:r>
      <w:r w:rsidRPr="008A074B">
        <w:rPr>
          <w:rFonts w:ascii="Times New Roman" w:hAnsi="Times New Roman" w:cs="Times New Roman"/>
          <w:sz w:val="24"/>
          <w:szCs w:val="24"/>
        </w:rPr>
        <w:t xml:space="preserve"> либо если оно в силу </w:t>
      </w:r>
      <w:hyperlink r:id="rId19" w:history="1">
        <w:r w:rsidRPr="008A074B">
          <w:rPr>
            <w:rStyle w:val="a8"/>
            <w:rFonts w:ascii="Times New Roman" w:hAnsi="Times New Roman" w:cs="Times New Roman"/>
            <w:color w:val="auto"/>
            <w:sz w:val="24"/>
            <w:szCs w:val="24"/>
            <w:u w:val="none"/>
          </w:rPr>
          <w:t>должностного положения</w:t>
        </w:r>
      </w:hyperlink>
      <w:r w:rsidRPr="008A074B">
        <w:rPr>
          <w:rFonts w:ascii="Times New Roman" w:hAnsi="Times New Roman" w:cs="Times New Roman"/>
          <w:sz w:val="24"/>
          <w:szCs w:val="24"/>
        </w:rPr>
        <w:t xml:space="preserve"> может способствовать таким действиям (бездействию), а равно за </w:t>
      </w:r>
      <w:hyperlink r:id="rId20" w:history="1">
        <w:r w:rsidRPr="008A074B">
          <w:rPr>
            <w:rStyle w:val="a8"/>
            <w:rFonts w:ascii="Times New Roman" w:hAnsi="Times New Roman" w:cs="Times New Roman"/>
            <w:color w:val="auto"/>
            <w:sz w:val="24"/>
            <w:szCs w:val="24"/>
            <w:u w:val="none"/>
          </w:rPr>
          <w:t>общее покровительство</w:t>
        </w:r>
      </w:hyperlink>
      <w:r w:rsidRPr="008A074B">
        <w:rPr>
          <w:rFonts w:ascii="Times New Roman" w:hAnsi="Times New Roman" w:cs="Times New Roman"/>
          <w:sz w:val="24"/>
          <w:szCs w:val="24"/>
        </w:rPr>
        <w:t xml:space="preserve"> или </w:t>
      </w:r>
      <w:hyperlink r:id="rId21" w:history="1">
        <w:r w:rsidRPr="008A074B">
          <w:rPr>
            <w:rStyle w:val="a8"/>
            <w:rFonts w:ascii="Times New Roman" w:hAnsi="Times New Roman" w:cs="Times New Roman"/>
            <w:color w:val="auto"/>
            <w:sz w:val="24"/>
            <w:szCs w:val="24"/>
            <w:u w:val="none"/>
          </w:rPr>
          <w:t>попустительство по службе</w:t>
        </w:r>
      </w:hyperlink>
      <w:r w:rsidRPr="008A074B">
        <w:rPr>
          <w:rFonts w:ascii="Times New Roman" w:hAnsi="Times New Roman" w:cs="Times New Roman"/>
          <w:sz w:val="24"/>
          <w:szCs w:val="24"/>
        </w:rPr>
        <w:t xml:space="preserve"> (статья 290 УК РФ) – наказывается штрафом в размере от двадцатипятикратной до пятидесятикратной суммы взятки и лишением права занимать определенные должности или заниматься определенной деятельностью на срок до трех лет; либо принудительные работы на срок до пяти лет и лишение права занимать определенные должности или заниматься определенной деятельностью на срок до трех лет; либо лишение свободы на срок до трех лет со штрафом в размере двадцатикратной суммы взятки. </w:t>
      </w:r>
    </w:p>
    <w:tbl>
      <w:tblPr>
        <w:tblStyle w:val="2"/>
        <w:tblW w:w="0" w:type="auto"/>
        <w:tblInd w:w="0" w:type="dxa"/>
        <w:tblLook w:val="04A0" w:firstRow="1" w:lastRow="0" w:firstColumn="1" w:lastColumn="0" w:noHBand="0" w:noVBand="1"/>
      </w:tblPr>
      <w:tblGrid>
        <w:gridCol w:w="9571"/>
      </w:tblGrid>
      <w:tr w:rsidR="00BC2551" w:rsidRPr="008A074B" w:rsidTr="007125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571" w:type="dxa"/>
            <w:hideMark/>
          </w:tcPr>
          <w:p w:rsidR="00BC2551" w:rsidRPr="008A074B" w:rsidRDefault="00BC2551" w:rsidP="006A4243">
            <w:pPr>
              <w:tabs>
                <w:tab w:val="left" w:pos="993"/>
              </w:tabs>
              <w:autoSpaceDE w:val="0"/>
              <w:autoSpaceDN w:val="0"/>
              <w:adjustRightInd w:val="0"/>
              <w:spacing w:line="360" w:lineRule="auto"/>
              <w:ind w:firstLine="567"/>
              <w:contextualSpacing/>
              <w:jc w:val="both"/>
              <w:rPr>
                <w:rFonts w:ascii="Times New Roman" w:hAnsi="Times New Roman" w:cs="Times New Roman"/>
                <w:sz w:val="24"/>
                <w:szCs w:val="24"/>
              </w:rPr>
            </w:pPr>
            <w:r w:rsidRPr="008A074B">
              <w:rPr>
                <w:rFonts w:ascii="Times New Roman" w:hAnsi="Times New Roman" w:cs="Times New Roman"/>
                <w:color w:val="FF0000"/>
                <w:sz w:val="24"/>
                <w:szCs w:val="24"/>
              </w:rPr>
              <w:t>ВНИМАНИЕ!</w:t>
            </w:r>
          </w:p>
        </w:tc>
      </w:tr>
      <w:tr w:rsidR="00BC2551" w:rsidRPr="008A074B" w:rsidTr="00712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tcBorders>
              <w:top w:val="single" w:sz="8" w:space="0" w:color="000000" w:themeColor="text1"/>
            </w:tcBorders>
            <w:hideMark/>
          </w:tcPr>
          <w:p w:rsidR="00BC2551" w:rsidRPr="008A074B" w:rsidRDefault="00BC2551" w:rsidP="006A4243">
            <w:pPr>
              <w:tabs>
                <w:tab w:val="left" w:pos="993"/>
              </w:tabs>
              <w:autoSpaceDE w:val="0"/>
              <w:autoSpaceDN w:val="0"/>
              <w:adjustRightInd w:val="0"/>
              <w:spacing w:line="360" w:lineRule="auto"/>
              <w:ind w:firstLine="567"/>
              <w:contextualSpacing/>
              <w:jc w:val="both"/>
              <w:rPr>
                <w:rFonts w:ascii="Times New Roman" w:hAnsi="Times New Roman" w:cs="Times New Roman"/>
                <w:sz w:val="24"/>
                <w:szCs w:val="24"/>
              </w:rPr>
            </w:pPr>
            <w:r w:rsidRPr="008A074B">
              <w:rPr>
                <w:rFonts w:ascii="Times New Roman" w:hAnsi="Times New Roman" w:cs="Times New Roman"/>
                <w:sz w:val="24"/>
                <w:szCs w:val="24"/>
              </w:rPr>
              <w:t>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(Постановление Пленума Верховного Суда РФ от 09.07.2013 № 24)</w:t>
            </w:r>
            <w:r>
              <w:rPr>
                <w:rFonts w:ascii="Times New Roman" w:hAnsi="Times New Roman" w:cs="Times New Roman"/>
                <w:sz w:val="24"/>
                <w:szCs w:val="24"/>
              </w:rPr>
              <w:t>.</w:t>
            </w:r>
          </w:p>
        </w:tc>
      </w:tr>
    </w:tbl>
    <w:p w:rsidR="00BC2551" w:rsidRPr="008A074B" w:rsidRDefault="00BC2551" w:rsidP="006A4243">
      <w:pPr>
        <w:tabs>
          <w:tab w:val="left" w:pos="993"/>
        </w:tabs>
        <w:spacing w:line="360" w:lineRule="auto"/>
        <w:ind w:firstLine="567"/>
        <w:jc w:val="both"/>
        <w:rPr>
          <w:rFonts w:ascii="Times New Roman" w:hAnsi="Times New Roman" w:cs="Times New Roman"/>
          <w:sz w:val="24"/>
          <w:szCs w:val="24"/>
        </w:rPr>
      </w:pPr>
      <w:r w:rsidRPr="008A074B">
        <w:rPr>
          <w:rStyle w:val="aa"/>
          <w:rFonts w:ascii="Times New Roman" w:hAnsi="Times New Roman" w:cs="Times New Roman"/>
          <w:sz w:val="24"/>
          <w:szCs w:val="24"/>
        </w:rPr>
        <w:lastRenderedPageBreak/>
        <w:t>Дача взятки</w:t>
      </w:r>
      <w:r w:rsidRPr="008A074B">
        <w:rPr>
          <w:rFonts w:ascii="Times New Roman" w:hAnsi="Times New Roman" w:cs="Times New Roman"/>
          <w:sz w:val="24"/>
          <w:szCs w:val="24"/>
        </w:rPr>
        <w:t xml:space="preserve"> - дача взятки </w:t>
      </w:r>
      <w:r w:rsidR="00023C04">
        <w:rPr>
          <w:rFonts w:ascii="Times New Roman" w:hAnsi="Times New Roman" w:cs="Times New Roman"/>
          <w:sz w:val="24"/>
          <w:szCs w:val="24"/>
        </w:rPr>
        <w:t>государственному гражданскому служащему</w:t>
      </w:r>
      <w:r w:rsidRPr="008A074B">
        <w:rPr>
          <w:rFonts w:ascii="Times New Roman" w:hAnsi="Times New Roman" w:cs="Times New Roman"/>
          <w:sz w:val="24"/>
          <w:szCs w:val="24"/>
        </w:rPr>
        <w:t xml:space="preserve"> лично или через посредника (статья 291 УК РФ) – наказывается</w:t>
      </w:r>
      <w:r w:rsidRPr="008A074B">
        <w:rPr>
          <w:rFonts w:ascii="Times New Roman" w:hAnsi="Times New Roman" w:cs="Times New Roman"/>
          <w:bCs/>
          <w:sz w:val="24"/>
          <w:szCs w:val="24"/>
        </w:rPr>
        <w:t xml:space="preserve"> штрафом в размере от пятнадцатикратной до тридцатикратной суммы взятки; </w:t>
      </w:r>
      <w:r w:rsidRPr="008A074B">
        <w:rPr>
          <w:rFonts w:ascii="Times New Roman" w:hAnsi="Times New Roman" w:cs="Times New Roman"/>
          <w:sz w:val="24"/>
          <w:szCs w:val="24"/>
        </w:rPr>
        <w:t>либо</w:t>
      </w:r>
      <w:r w:rsidRPr="008A074B">
        <w:rPr>
          <w:rFonts w:ascii="Times New Roman" w:hAnsi="Times New Roman" w:cs="Times New Roman"/>
          <w:bCs/>
          <w:sz w:val="24"/>
          <w:szCs w:val="24"/>
        </w:rPr>
        <w:t xml:space="preserve"> принудительные работы на срок до трех лет; </w:t>
      </w:r>
      <w:r w:rsidRPr="008A074B">
        <w:rPr>
          <w:rFonts w:ascii="Times New Roman" w:hAnsi="Times New Roman" w:cs="Times New Roman"/>
          <w:sz w:val="24"/>
          <w:szCs w:val="24"/>
        </w:rPr>
        <w:t>либо</w:t>
      </w:r>
      <w:r w:rsidRPr="008A074B">
        <w:rPr>
          <w:rFonts w:ascii="Times New Roman" w:hAnsi="Times New Roman" w:cs="Times New Roman"/>
          <w:bCs/>
          <w:sz w:val="24"/>
          <w:szCs w:val="24"/>
        </w:rPr>
        <w:t xml:space="preserve"> лишение свободы на срок до двух лет со штрафом в размере до десятикратной суммы взятки.</w:t>
      </w:r>
    </w:p>
    <w:tbl>
      <w:tblPr>
        <w:tblStyle w:val="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BC2551" w:rsidRPr="008A074B" w:rsidTr="007125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571" w:type="dxa"/>
            <w:tcBorders>
              <w:bottom w:val="single" w:sz="4" w:space="0" w:color="auto"/>
            </w:tcBorders>
            <w:hideMark/>
          </w:tcPr>
          <w:p w:rsidR="00BC2551" w:rsidRPr="008A074B" w:rsidRDefault="00BC2551" w:rsidP="006A4243">
            <w:pPr>
              <w:pStyle w:val="a9"/>
              <w:tabs>
                <w:tab w:val="left" w:pos="993"/>
              </w:tabs>
              <w:spacing w:line="360" w:lineRule="auto"/>
              <w:ind w:firstLine="567"/>
              <w:jc w:val="both"/>
              <w:rPr>
                <w:b w:val="0"/>
                <w:lang w:eastAsia="en-US"/>
              </w:rPr>
            </w:pPr>
            <w:r w:rsidRPr="008A074B">
              <w:rPr>
                <w:color w:val="FF0000"/>
                <w:lang w:eastAsia="en-US"/>
              </w:rPr>
              <w:t>ВНИМАНИЕ!</w:t>
            </w:r>
            <w:r w:rsidRPr="008A074B">
              <w:rPr>
                <w:lang w:eastAsia="en-US"/>
              </w:rPr>
              <w:t xml:space="preserve"> </w:t>
            </w:r>
          </w:p>
        </w:tc>
      </w:tr>
      <w:tr w:rsidR="00BC2551" w:rsidRPr="008A074B" w:rsidTr="00712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tcBorders>
              <w:top w:val="single" w:sz="4" w:space="0" w:color="auto"/>
            </w:tcBorders>
            <w:hideMark/>
          </w:tcPr>
          <w:p w:rsidR="00BC2551" w:rsidRPr="008A074B" w:rsidRDefault="00BC2551" w:rsidP="006A4243">
            <w:pPr>
              <w:pStyle w:val="a9"/>
              <w:tabs>
                <w:tab w:val="left" w:pos="993"/>
              </w:tabs>
              <w:spacing w:line="360" w:lineRule="auto"/>
              <w:ind w:firstLine="567"/>
              <w:jc w:val="both"/>
              <w:rPr>
                <w:lang w:eastAsia="en-US"/>
              </w:rPr>
            </w:pPr>
            <w:r w:rsidRPr="008A074B">
              <w:rPr>
                <w:lang w:eastAsia="en-US"/>
              </w:rPr>
              <w:t xml:space="preserve">Гражданин, давший взятку, может быть освобожден от ответственности, если: </w:t>
            </w:r>
          </w:p>
        </w:tc>
      </w:tr>
      <w:tr w:rsidR="00BC2551" w:rsidRPr="008A074B" w:rsidTr="0071256D">
        <w:tc>
          <w:tcPr>
            <w:cnfStyle w:val="001000000000" w:firstRow="0" w:lastRow="0" w:firstColumn="1" w:lastColumn="0" w:oddVBand="0" w:evenVBand="0" w:oddHBand="0" w:evenHBand="0" w:firstRowFirstColumn="0" w:firstRowLastColumn="0" w:lastRowFirstColumn="0" w:lastRowLastColumn="0"/>
            <w:tcW w:w="9571" w:type="dxa"/>
            <w:hideMark/>
          </w:tcPr>
          <w:p w:rsidR="00BC2551" w:rsidRPr="008A074B" w:rsidRDefault="00BC2551" w:rsidP="006A4243">
            <w:pPr>
              <w:pStyle w:val="a9"/>
              <w:tabs>
                <w:tab w:val="left" w:pos="993"/>
              </w:tabs>
              <w:spacing w:line="360" w:lineRule="auto"/>
              <w:ind w:firstLine="567"/>
              <w:jc w:val="both"/>
              <w:rPr>
                <w:lang w:eastAsia="en-US"/>
              </w:rPr>
            </w:pPr>
            <w:r w:rsidRPr="008A074B">
              <w:rPr>
                <w:lang w:eastAsia="en-US"/>
              </w:rPr>
              <w:t xml:space="preserve">• установлен факт вымогательства; </w:t>
            </w:r>
          </w:p>
        </w:tc>
      </w:tr>
      <w:tr w:rsidR="00BC2551" w:rsidRPr="008A074B" w:rsidTr="00712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hideMark/>
          </w:tcPr>
          <w:p w:rsidR="00BC2551" w:rsidRPr="008A074B" w:rsidRDefault="00BC2551" w:rsidP="006A4243">
            <w:pPr>
              <w:pStyle w:val="a9"/>
              <w:tabs>
                <w:tab w:val="left" w:pos="993"/>
              </w:tabs>
              <w:spacing w:line="360" w:lineRule="auto"/>
              <w:ind w:firstLine="567"/>
              <w:jc w:val="both"/>
              <w:rPr>
                <w:lang w:eastAsia="en-US"/>
              </w:rPr>
            </w:pPr>
            <w:r w:rsidRPr="008A074B">
              <w:rPr>
                <w:lang w:eastAsia="en-US"/>
              </w:rPr>
              <w:t>• гражданин добровольно сообщил в правоохранительные органы о содеянном;</w:t>
            </w:r>
          </w:p>
        </w:tc>
      </w:tr>
      <w:tr w:rsidR="00BC2551" w:rsidRPr="008A074B" w:rsidTr="0071256D">
        <w:tc>
          <w:tcPr>
            <w:cnfStyle w:val="001000000000" w:firstRow="0" w:lastRow="0" w:firstColumn="1" w:lastColumn="0" w:oddVBand="0" w:evenVBand="0" w:oddHBand="0" w:evenHBand="0" w:firstRowFirstColumn="0" w:firstRowLastColumn="0" w:lastRowFirstColumn="0" w:lastRowLastColumn="0"/>
            <w:tcW w:w="9571" w:type="dxa"/>
            <w:hideMark/>
          </w:tcPr>
          <w:p w:rsidR="00BC2551" w:rsidRPr="008A074B" w:rsidRDefault="00BC2551" w:rsidP="006A4243">
            <w:pPr>
              <w:pStyle w:val="a9"/>
              <w:tabs>
                <w:tab w:val="left" w:pos="993"/>
              </w:tabs>
              <w:spacing w:line="360" w:lineRule="auto"/>
              <w:ind w:firstLine="567"/>
              <w:jc w:val="both"/>
              <w:rPr>
                <w:lang w:eastAsia="en-US"/>
              </w:rPr>
            </w:pPr>
            <w:r w:rsidRPr="008A074B">
              <w:rPr>
                <w:lang w:eastAsia="en-US"/>
              </w:rPr>
              <w:t>•гражданин активно способствовал раскрытию и (или) расследованию преступления.</w:t>
            </w:r>
          </w:p>
        </w:tc>
      </w:tr>
      <w:tr w:rsidR="00BC2551" w:rsidRPr="008A074B" w:rsidTr="00712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hideMark/>
          </w:tcPr>
          <w:p w:rsidR="00BC2551" w:rsidRDefault="00BC2551" w:rsidP="006A4243">
            <w:pPr>
              <w:pStyle w:val="a9"/>
              <w:tabs>
                <w:tab w:val="left" w:pos="993"/>
              </w:tabs>
              <w:spacing w:line="360" w:lineRule="auto"/>
              <w:ind w:firstLine="567"/>
              <w:jc w:val="both"/>
              <w:rPr>
                <w:lang w:eastAsia="en-US"/>
              </w:rPr>
            </w:pPr>
            <w:r w:rsidRPr="008A074B">
              <w:rPr>
                <w:lang w:eastAsia="en-US"/>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BC2551" w:rsidRDefault="00BC2551" w:rsidP="006A4243">
            <w:pPr>
              <w:pStyle w:val="a9"/>
              <w:tabs>
                <w:tab w:val="left" w:pos="993"/>
              </w:tabs>
              <w:spacing w:line="360" w:lineRule="auto"/>
              <w:ind w:firstLine="567"/>
              <w:jc w:val="both"/>
              <w:rPr>
                <w:b w:val="0"/>
                <w:lang w:eastAsia="en-US"/>
              </w:rPr>
            </w:pPr>
            <w:r>
              <w:rPr>
                <w:lang w:eastAsia="en-US"/>
              </w:rPr>
              <w:t xml:space="preserve">Вымогательство взятки – </w:t>
            </w:r>
            <w:r>
              <w:rPr>
                <w:b w:val="0"/>
                <w:lang w:eastAsia="en-US"/>
              </w:rPr>
              <w:t>это</w:t>
            </w:r>
            <w:r w:rsidRPr="002A25A4">
              <w:rPr>
                <w:b w:val="0"/>
                <w:lang w:eastAsia="en-US"/>
              </w:rPr>
              <w:t xml:space="preserve"> требование должностного лица </w:t>
            </w:r>
            <w:r>
              <w:rPr>
                <w:b w:val="0"/>
                <w:lang w:eastAsia="en-US"/>
              </w:rPr>
              <w:t>передать ему материальные ценности или организовать для него получение имущественной выгоды под угрозой совершения им действий, которые нарушают права и законные интересы взяткодателя, либо искусственное преднамеренное создание условий, в которых потерпевший будет вынужден дать взятку, чтобы избежать неблагоприятных последствий для себя.  В качестве субъекта здесь может выступать и государственный гражданский служащий, наделенный определенным кругом полномочий.</w:t>
            </w:r>
          </w:p>
          <w:p w:rsidR="00F201AC" w:rsidRPr="00F201AC" w:rsidRDefault="00BC2551" w:rsidP="00F201AC">
            <w:pPr>
              <w:pStyle w:val="a9"/>
              <w:tabs>
                <w:tab w:val="left" w:pos="993"/>
              </w:tabs>
              <w:spacing w:line="360" w:lineRule="auto"/>
              <w:ind w:firstLine="567"/>
              <w:jc w:val="both"/>
              <w:rPr>
                <w:b w:val="0"/>
                <w:lang w:eastAsia="en-US"/>
              </w:rPr>
            </w:pPr>
            <w:r>
              <w:rPr>
                <w:b w:val="0"/>
                <w:lang w:eastAsia="en-US"/>
              </w:rPr>
              <w:t>Для квалификации вымогательства взятки не имеет значения, была ли реальная возможность у виновного осуществить свои угрозы, если у лица, который передает взятку, есть достаточные основания полагать, что угроза будет приведена в действие.</w:t>
            </w:r>
          </w:p>
        </w:tc>
      </w:tr>
    </w:tbl>
    <w:p w:rsidR="00BC2551" w:rsidRDefault="00BC2551" w:rsidP="006A4243">
      <w:pPr>
        <w:tabs>
          <w:tab w:val="left" w:pos="993"/>
        </w:tabs>
        <w:spacing w:line="360" w:lineRule="auto"/>
        <w:ind w:firstLine="567"/>
        <w:jc w:val="both"/>
        <w:rPr>
          <w:rFonts w:ascii="Times New Roman" w:hAnsi="Times New Roman" w:cs="Times New Roman"/>
          <w:bCs/>
          <w:sz w:val="24"/>
          <w:szCs w:val="24"/>
        </w:rPr>
      </w:pPr>
      <w:r w:rsidRPr="008A074B">
        <w:rPr>
          <w:rFonts w:ascii="Times New Roman" w:hAnsi="Times New Roman" w:cs="Times New Roman"/>
          <w:b/>
          <w:sz w:val="24"/>
          <w:szCs w:val="24"/>
        </w:rPr>
        <w:t xml:space="preserve">Посредничество во взяточничестве </w:t>
      </w:r>
      <w:r w:rsidRPr="008A074B">
        <w:rPr>
          <w:rFonts w:ascii="Times New Roman" w:hAnsi="Times New Roman" w:cs="Times New Roman"/>
          <w:sz w:val="24"/>
          <w:szCs w:val="24"/>
        </w:rPr>
        <w:t xml:space="preserve">- непосредственная передача взятки по поручению взяткодателя или взяткополучателя или иное способствование взяткодателю и (или) взяткополучателю в достижении либо реализации соглашения между ними о получении и даче взятки (статья  291.1 УК РФ) – наказывается </w:t>
      </w:r>
      <w:r w:rsidRPr="008A074B">
        <w:rPr>
          <w:rFonts w:ascii="Times New Roman" w:hAnsi="Times New Roman" w:cs="Times New Roman"/>
          <w:bCs/>
          <w:sz w:val="24"/>
          <w:szCs w:val="24"/>
        </w:rPr>
        <w:t xml:space="preserve">штрафом в размере от двадцатикратной до сорокакратной суммы взятки и лишение права занимать определенные должности или заниматься определенной деятельностью на срок до трех лет; </w:t>
      </w:r>
      <w:r w:rsidRPr="008A074B">
        <w:rPr>
          <w:rFonts w:ascii="Times New Roman" w:hAnsi="Times New Roman" w:cs="Times New Roman"/>
          <w:sz w:val="24"/>
          <w:szCs w:val="24"/>
        </w:rPr>
        <w:t>либо</w:t>
      </w:r>
      <w:r w:rsidRPr="008A074B">
        <w:rPr>
          <w:rFonts w:ascii="Times New Roman" w:hAnsi="Times New Roman" w:cs="Times New Roman"/>
          <w:bCs/>
          <w:sz w:val="24"/>
          <w:szCs w:val="24"/>
        </w:rPr>
        <w:t xml:space="preserve"> лишение свободы на срок до пяти лет со штрафом в размере двадцатикратной суммы взятки</w:t>
      </w:r>
      <w:r w:rsidR="00F201AC">
        <w:rPr>
          <w:rFonts w:ascii="Times New Roman" w:hAnsi="Times New Roman" w:cs="Times New Roman"/>
          <w:bCs/>
          <w:sz w:val="24"/>
          <w:szCs w:val="24"/>
        </w:rPr>
        <w:t>.</w:t>
      </w:r>
    </w:p>
    <w:p w:rsidR="005C4A0E" w:rsidRPr="008A074B" w:rsidRDefault="005C4A0E" w:rsidP="006A4243">
      <w:pPr>
        <w:tabs>
          <w:tab w:val="left" w:pos="993"/>
        </w:tabs>
        <w:spacing w:line="360" w:lineRule="auto"/>
        <w:ind w:firstLine="567"/>
        <w:jc w:val="both"/>
        <w:rPr>
          <w:rFonts w:ascii="Times New Roman" w:hAnsi="Times New Roman" w:cs="Times New Roman"/>
          <w:bCs/>
          <w:sz w:val="24"/>
          <w:szCs w:val="24"/>
        </w:rPr>
      </w:pPr>
    </w:p>
    <w:tbl>
      <w:tblPr>
        <w:tblStyle w:val="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BC2551" w:rsidRPr="008A074B" w:rsidTr="007125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571" w:type="dxa"/>
            <w:tcBorders>
              <w:bottom w:val="single" w:sz="4" w:space="0" w:color="auto"/>
            </w:tcBorders>
            <w:hideMark/>
          </w:tcPr>
          <w:p w:rsidR="00BC2551" w:rsidRPr="008A074B" w:rsidRDefault="00BC2551" w:rsidP="006A4243">
            <w:pPr>
              <w:widowControl w:val="0"/>
              <w:tabs>
                <w:tab w:val="left" w:pos="993"/>
              </w:tabs>
              <w:autoSpaceDE w:val="0"/>
              <w:autoSpaceDN w:val="0"/>
              <w:adjustRightInd w:val="0"/>
              <w:spacing w:line="360" w:lineRule="auto"/>
              <w:ind w:firstLine="567"/>
              <w:contextualSpacing/>
              <w:jc w:val="both"/>
              <w:rPr>
                <w:rFonts w:ascii="Times New Roman" w:hAnsi="Times New Roman" w:cs="Times New Roman"/>
                <w:b w:val="0"/>
                <w:color w:val="FF0000"/>
                <w:sz w:val="24"/>
                <w:szCs w:val="24"/>
              </w:rPr>
            </w:pPr>
            <w:r w:rsidRPr="008A074B">
              <w:rPr>
                <w:rFonts w:ascii="Times New Roman" w:hAnsi="Times New Roman" w:cs="Times New Roman"/>
                <w:color w:val="FF0000"/>
                <w:sz w:val="24"/>
                <w:szCs w:val="24"/>
              </w:rPr>
              <w:lastRenderedPageBreak/>
              <w:t xml:space="preserve">ВНИМАНИЕ! </w:t>
            </w:r>
          </w:p>
        </w:tc>
      </w:tr>
      <w:tr w:rsidR="00BC2551" w:rsidRPr="008A074B" w:rsidTr="00712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tcBorders>
              <w:top w:val="single" w:sz="4" w:space="0" w:color="auto"/>
            </w:tcBorders>
            <w:hideMark/>
          </w:tcPr>
          <w:p w:rsidR="00BC2551" w:rsidRPr="008A074B" w:rsidRDefault="00BC2551" w:rsidP="006A4243">
            <w:pPr>
              <w:widowControl w:val="0"/>
              <w:tabs>
                <w:tab w:val="left" w:pos="993"/>
              </w:tabs>
              <w:autoSpaceDE w:val="0"/>
              <w:autoSpaceDN w:val="0"/>
              <w:adjustRightInd w:val="0"/>
              <w:spacing w:line="360" w:lineRule="auto"/>
              <w:ind w:firstLine="567"/>
              <w:contextualSpacing/>
              <w:jc w:val="both"/>
              <w:rPr>
                <w:rFonts w:ascii="Times New Roman" w:hAnsi="Times New Roman" w:cs="Times New Roman"/>
                <w:sz w:val="24"/>
                <w:szCs w:val="24"/>
              </w:rPr>
            </w:pPr>
            <w:r w:rsidRPr="008A074B">
              <w:rPr>
                <w:rFonts w:ascii="Times New Roman" w:hAnsi="Times New Roman" w:cs="Times New Roman"/>
                <w:sz w:val="24"/>
                <w:szCs w:val="24"/>
              </w:rPr>
              <w:t xml:space="preserve">Гражданин, являющийся посредником во взяточничестве, может быть освобожден от ответственности, если: </w:t>
            </w:r>
          </w:p>
        </w:tc>
      </w:tr>
      <w:tr w:rsidR="00BC2551" w:rsidRPr="008A074B" w:rsidTr="0071256D">
        <w:tc>
          <w:tcPr>
            <w:cnfStyle w:val="001000000000" w:firstRow="0" w:lastRow="0" w:firstColumn="1" w:lastColumn="0" w:oddVBand="0" w:evenVBand="0" w:oddHBand="0" w:evenHBand="0" w:firstRowFirstColumn="0" w:firstRowLastColumn="0" w:lastRowFirstColumn="0" w:lastRowLastColumn="0"/>
            <w:tcW w:w="9571" w:type="dxa"/>
            <w:hideMark/>
          </w:tcPr>
          <w:p w:rsidR="00BC2551" w:rsidRPr="008A074B" w:rsidRDefault="00BC2551" w:rsidP="006A4243">
            <w:pPr>
              <w:widowControl w:val="0"/>
              <w:tabs>
                <w:tab w:val="left" w:pos="993"/>
              </w:tabs>
              <w:autoSpaceDE w:val="0"/>
              <w:autoSpaceDN w:val="0"/>
              <w:adjustRightInd w:val="0"/>
              <w:spacing w:line="360" w:lineRule="auto"/>
              <w:ind w:firstLine="567"/>
              <w:contextualSpacing/>
              <w:jc w:val="both"/>
              <w:rPr>
                <w:rFonts w:ascii="Times New Roman" w:hAnsi="Times New Roman" w:cs="Times New Roman"/>
                <w:sz w:val="24"/>
                <w:szCs w:val="24"/>
              </w:rPr>
            </w:pPr>
            <w:r w:rsidRPr="008A074B">
              <w:rPr>
                <w:rFonts w:ascii="Times New Roman" w:hAnsi="Times New Roman" w:cs="Times New Roman"/>
                <w:sz w:val="24"/>
                <w:szCs w:val="24"/>
              </w:rPr>
              <w:t>• гражданин добровольно сообщил в правоохранительные органы о содеянном;</w:t>
            </w:r>
          </w:p>
        </w:tc>
      </w:tr>
      <w:tr w:rsidR="00BC2551" w:rsidRPr="008A074B" w:rsidTr="00712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hideMark/>
          </w:tcPr>
          <w:p w:rsidR="00BC2551" w:rsidRPr="008A074B" w:rsidRDefault="00BC2551" w:rsidP="006A4243">
            <w:pPr>
              <w:widowControl w:val="0"/>
              <w:tabs>
                <w:tab w:val="left" w:pos="993"/>
              </w:tabs>
              <w:autoSpaceDE w:val="0"/>
              <w:autoSpaceDN w:val="0"/>
              <w:adjustRightInd w:val="0"/>
              <w:spacing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Pr="008A074B">
              <w:rPr>
                <w:rFonts w:ascii="Times New Roman" w:hAnsi="Times New Roman" w:cs="Times New Roman"/>
                <w:sz w:val="24"/>
                <w:szCs w:val="24"/>
              </w:rPr>
              <w:t>гражданин активно способствовал раскрытию и (или) расследованию преступления</w:t>
            </w:r>
          </w:p>
        </w:tc>
      </w:tr>
      <w:tr w:rsidR="00BC2551" w:rsidRPr="008A074B" w:rsidTr="0071256D">
        <w:tc>
          <w:tcPr>
            <w:cnfStyle w:val="001000000000" w:firstRow="0" w:lastRow="0" w:firstColumn="1" w:lastColumn="0" w:oddVBand="0" w:evenVBand="0" w:oddHBand="0" w:evenHBand="0" w:firstRowFirstColumn="0" w:firstRowLastColumn="0" w:lastRowFirstColumn="0" w:lastRowLastColumn="0"/>
            <w:tcW w:w="9571" w:type="dxa"/>
            <w:hideMark/>
          </w:tcPr>
          <w:p w:rsidR="00BC2551" w:rsidRPr="008A074B" w:rsidRDefault="00BC2551" w:rsidP="006A4243">
            <w:pPr>
              <w:widowControl w:val="0"/>
              <w:tabs>
                <w:tab w:val="left" w:pos="993"/>
              </w:tabs>
              <w:autoSpaceDE w:val="0"/>
              <w:autoSpaceDN w:val="0"/>
              <w:adjustRightInd w:val="0"/>
              <w:spacing w:line="360" w:lineRule="auto"/>
              <w:ind w:firstLine="567"/>
              <w:contextualSpacing/>
              <w:jc w:val="both"/>
              <w:rPr>
                <w:rFonts w:ascii="Times New Roman" w:hAnsi="Times New Roman" w:cs="Times New Roman"/>
                <w:sz w:val="24"/>
                <w:szCs w:val="24"/>
              </w:rPr>
            </w:pPr>
            <w:r w:rsidRPr="008A074B">
              <w:rPr>
                <w:rFonts w:ascii="Times New Roman" w:hAnsi="Times New Roman" w:cs="Times New Roman"/>
                <w:sz w:val="24"/>
                <w:szCs w:val="24"/>
              </w:rPr>
              <w:t>Не может быть признано добровольным заявление о посредничестве во взяточничестве, если правоохранительным органам стало известно об этом из других источников.</w:t>
            </w:r>
          </w:p>
        </w:tc>
      </w:tr>
    </w:tbl>
    <w:p w:rsidR="00BC2551" w:rsidRDefault="00BC2551" w:rsidP="00AD0D53">
      <w:pPr>
        <w:pStyle w:val="a9"/>
        <w:tabs>
          <w:tab w:val="left" w:pos="993"/>
        </w:tabs>
        <w:spacing w:before="0" w:beforeAutospacing="0" w:after="0" w:afterAutospacing="0" w:line="360" w:lineRule="auto"/>
        <w:jc w:val="both"/>
        <w:rPr>
          <w:b/>
        </w:rPr>
      </w:pPr>
    </w:p>
    <w:p w:rsidR="00BC2551" w:rsidRDefault="00BC2551" w:rsidP="006A4243">
      <w:pPr>
        <w:pStyle w:val="a9"/>
        <w:tabs>
          <w:tab w:val="left" w:pos="993"/>
        </w:tabs>
        <w:spacing w:before="0" w:beforeAutospacing="0" w:after="0" w:afterAutospacing="0" w:line="360" w:lineRule="auto"/>
        <w:ind w:firstLine="567"/>
        <w:jc w:val="center"/>
        <w:rPr>
          <w:b/>
        </w:rPr>
      </w:pPr>
      <w:r w:rsidRPr="00D75393">
        <w:rPr>
          <w:b/>
        </w:rPr>
        <w:t>Размер взятки для наступления уголовной ответственности значения не имеет.</w:t>
      </w:r>
    </w:p>
    <w:p w:rsidR="00BC2551" w:rsidRDefault="00BC2551" w:rsidP="006A4243">
      <w:pPr>
        <w:pStyle w:val="a9"/>
        <w:tabs>
          <w:tab w:val="left" w:pos="993"/>
        </w:tabs>
        <w:spacing w:before="0" w:beforeAutospacing="0" w:after="0" w:afterAutospacing="0" w:line="360" w:lineRule="auto"/>
        <w:ind w:firstLine="567"/>
        <w:jc w:val="both"/>
      </w:pPr>
      <w:r w:rsidRPr="00D75393">
        <w:t>УК РФ делит взятки на несколько групп, поскольку наказание за нее напрямую зависит от переданной суммы.</w:t>
      </w:r>
    </w:p>
    <w:p w:rsidR="00BC2551" w:rsidRDefault="00BC2551" w:rsidP="006A4243">
      <w:pPr>
        <w:pStyle w:val="a9"/>
        <w:tabs>
          <w:tab w:val="left" w:pos="993"/>
        </w:tabs>
        <w:spacing w:before="0" w:beforeAutospacing="0" w:after="0" w:afterAutospacing="0" w:line="360" w:lineRule="auto"/>
        <w:ind w:firstLine="567"/>
        <w:jc w:val="both"/>
      </w:pPr>
      <w:r>
        <w:t>- значительный размер – сумма взятки превышает 25 000 рублей;</w:t>
      </w:r>
    </w:p>
    <w:p w:rsidR="00BC2551" w:rsidRDefault="00BC2551" w:rsidP="006A4243">
      <w:pPr>
        <w:pStyle w:val="a9"/>
        <w:tabs>
          <w:tab w:val="left" w:pos="993"/>
        </w:tabs>
        <w:spacing w:before="0" w:beforeAutospacing="0" w:after="0" w:afterAutospacing="0" w:line="360" w:lineRule="auto"/>
        <w:ind w:firstLine="567"/>
        <w:jc w:val="both"/>
      </w:pPr>
      <w:r>
        <w:t>- крупный размер – сумма взятки превышает 150 000 рублей;</w:t>
      </w:r>
    </w:p>
    <w:p w:rsidR="00BC2551" w:rsidRDefault="00BC2551" w:rsidP="006A4243">
      <w:pPr>
        <w:pStyle w:val="a9"/>
        <w:tabs>
          <w:tab w:val="left" w:pos="993"/>
        </w:tabs>
        <w:spacing w:before="0" w:beforeAutospacing="0" w:after="0" w:afterAutospacing="0" w:line="360" w:lineRule="auto"/>
        <w:ind w:firstLine="567"/>
        <w:jc w:val="both"/>
      </w:pPr>
      <w:r>
        <w:t>-особо крупный размер – сумма взятки превышает 1 000 000 рублей.</w:t>
      </w:r>
    </w:p>
    <w:p w:rsidR="00BC2551" w:rsidRDefault="00BC2551" w:rsidP="006A4243">
      <w:pPr>
        <w:pStyle w:val="a9"/>
        <w:tabs>
          <w:tab w:val="left" w:pos="993"/>
        </w:tabs>
        <w:spacing w:before="0" w:beforeAutospacing="0" w:after="0" w:afterAutospacing="0" w:line="360" w:lineRule="auto"/>
        <w:ind w:firstLine="567"/>
        <w:jc w:val="both"/>
        <w:rPr>
          <w:b/>
        </w:rPr>
      </w:pPr>
      <w:r w:rsidRPr="00502337">
        <w:rPr>
          <w:b/>
        </w:rPr>
        <w:t xml:space="preserve">Не смотря на то, что в отдельную группу взятки менее 25 000 рублей не выделены, получение взятки в размере менее 25 000 рублей является деянием наказуемым. </w:t>
      </w:r>
    </w:p>
    <w:p w:rsidR="00AD0D53" w:rsidRPr="00AD0D53" w:rsidRDefault="00AD0D53" w:rsidP="006A4243">
      <w:pPr>
        <w:pStyle w:val="a9"/>
        <w:tabs>
          <w:tab w:val="left" w:pos="993"/>
        </w:tabs>
        <w:spacing w:before="0" w:beforeAutospacing="0" w:after="0" w:afterAutospacing="0" w:line="360" w:lineRule="auto"/>
        <w:ind w:firstLine="567"/>
        <w:jc w:val="both"/>
        <w:rPr>
          <w:b/>
          <w:sz w:val="16"/>
          <w:szCs w:val="16"/>
        </w:rPr>
      </w:pPr>
    </w:p>
    <w:p w:rsidR="00AD0D53" w:rsidRPr="005C4A0E" w:rsidRDefault="00AD0D53" w:rsidP="005C4A0E">
      <w:pPr>
        <w:spacing w:line="360" w:lineRule="auto"/>
        <w:ind w:firstLine="567"/>
        <w:jc w:val="both"/>
        <w:rPr>
          <w:rFonts w:ascii="Times New Roman" w:hAnsi="Times New Roman"/>
          <w:sz w:val="24"/>
          <w:szCs w:val="24"/>
        </w:rPr>
      </w:pPr>
      <w:r w:rsidRPr="00AD0D53">
        <w:rPr>
          <w:rFonts w:ascii="Times New Roman" w:hAnsi="Times New Roman"/>
          <w:sz w:val="24"/>
          <w:szCs w:val="24"/>
        </w:rPr>
        <w:t xml:space="preserve">Существуют темы, обсуждение которых с представителями организаций и гражданами, чья выгода зависит от решений и действий государственных служащих, может восприниматься как просьба о даче взятки: </w:t>
      </w:r>
    </w:p>
    <w:p w:rsidR="00AD0D53" w:rsidRPr="00AD0D53" w:rsidRDefault="00AD0D53" w:rsidP="00AD0D53">
      <w:pPr>
        <w:pStyle w:val="a7"/>
        <w:numPr>
          <w:ilvl w:val="0"/>
          <w:numId w:val="6"/>
        </w:numPr>
        <w:spacing w:after="0" w:line="360" w:lineRule="auto"/>
        <w:ind w:left="0"/>
        <w:jc w:val="both"/>
        <w:rPr>
          <w:rFonts w:ascii="Times New Roman" w:hAnsi="Times New Roman"/>
          <w:sz w:val="24"/>
          <w:szCs w:val="24"/>
        </w:rPr>
      </w:pPr>
      <w:r w:rsidRPr="00AD0D53">
        <w:rPr>
          <w:rFonts w:ascii="Times New Roman" w:hAnsi="Times New Roman"/>
          <w:sz w:val="24"/>
          <w:szCs w:val="24"/>
        </w:rPr>
        <w:t>низкий уровень заработной платы служащего и нехватка денежных средств на реализацию тех или иных нужд;</w:t>
      </w:r>
    </w:p>
    <w:p w:rsidR="00AD0D53" w:rsidRPr="00AD0D53" w:rsidRDefault="00AD0D53" w:rsidP="00AD0D53">
      <w:pPr>
        <w:pStyle w:val="a7"/>
        <w:numPr>
          <w:ilvl w:val="0"/>
          <w:numId w:val="6"/>
        </w:numPr>
        <w:spacing w:after="0" w:line="360" w:lineRule="auto"/>
        <w:ind w:left="0"/>
        <w:jc w:val="both"/>
        <w:rPr>
          <w:rFonts w:ascii="Times New Roman" w:hAnsi="Times New Roman"/>
          <w:sz w:val="24"/>
          <w:szCs w:val="24"/>
        </w:rPr>
      </w:pPr>
      <w:r w:rsidRPr="00AD0D53">
        <w:rPr>
          <w:rFonts w:ascii="Times New Roman" w:hAnsi="Times New Roman"/>
          <w:sz w:val="24"/>
          <w:szCs w:val="24"/>
        </w:rPr>
        <w:t>желание приобрести то или иное имущество, получить ту или иную услугу, отправиться в туристическую поездку;</w:t>
      </w:r>
    </w:p>
    <w:p w:rsidR="00AD0D53" w:rsidRPr="00AD0D53" w:rsidRDefault="00AD0D53" w:rsidP="00AD0D53">
      <w:pPr>
        <w:pStyle w:val="a7"/>
        <w:numPr>
          <w:ilvl w:val="0"/>
          <w:numId w:val="6"/>
        </w:numPr>
        <w:spacing w:after="0" w:line="360" w:lineRule="auto"/>
        <w:ind w:left="0"/>
        <w:jc w:val="both"/>
        <w:rPr>
          <w:rFonts w:ascii="Times New Roman" w:hAnsi="Times New Roman"/>
          <w:sz w:val="24"/>
          <w:szCs w:val="24"/>
        </w:rPr>
      </w:pPr>
      <w:r w:rsidRPr="00AD0D53">
        <w:rPr>
          <w:rFonts w:ascii="Times New Roman" w:hAnsi="Times New Roman"/>
          <w:sz w:val="24"/>
          <w:szCs w:val="24"/>
        </w:rPr>
        <w:t>отсутствие работы у родственников служащего, работника;</w:t>
      </w:r>
    </w:p>
    <w:p w:rsidR="00BC2551" w:rsidRPr="00AD0D53" w:rsidRDefault="00AD0D53" w:rsidP="00AD0D53">
      <w:pPr>
        <w:pStyle w:val="a7"/>
        <w:numPr>
          <w:ilvl w:val="0"/>
          <w:numId w:val="6"/>
        </w:numPr>
        <w:spacing w:after="0" w:line="360" w:lineRule="auto"/>
        <w:ind w:left="0"/>
        <w:jc w:val="both"/>
        <w:rPr>
          <w:rFonts w:ascii="Times New Roman" w:hAnsi="Times New Roman"/>
          <w:sz w:val="24"/>
          <w:szCs w:val="24"/>
        </w:rPr>
      </w:pPr>
      <w:r w:rsidRPr="00AD0D53">
        <w:rPr>
          <w:rFonts w:ascii="Times New Roman" w:hAnsi="Times New Roman"/>
          <w:sz w:val="24"/>
          <w:szCs w:val="24"/>
        </w:rPr>
        <w:t>необходимость поступления детей служащего (работника) в образовательное учреждение и т.д.</w:t>
      </w:r>
    </w:p>
    <w:p w:rsidR="00D40C1B" w:rsidRDefault="00AD0D53" w:rsidP="00CB2E72">
      <w:pPr>
        <w:pStyle w:val="ConsPlusNormal"/>
        <w:tabs>
          <w:tab w:val="left" w:pos="993"/>
        </w:tabs>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00CB2E72">
        <w:rPr>
          <w:rFonts w:ascii="Times New Roman" w:hAnsi="Times New Roman" w:cs="Times New Roman"/>
          <w:sz w:val="24"/>
          <w:szCs w:val="24"/>
        </w:rPr>
        <w:t>ыражения и жесты, которые могут быть восприняты окружающими как просьба (намек) о даче взятки и от употребления которых государственным гражданским служащим следует воздерживаться.</w:t>
      </w:r>
    </w:p>
    <w:p w:rsidR="005C4A0E" w:rsidRDefault="005C4A0E" w:rsidP="00CB2E72">
      <w:pPr>
        <w:pStyle w:val="ConsPlusNormal"/>
        <w:tabs>
          <w:tab w:val="left" w:pos="993"/>
        </w:tabs>
        <w:spacing w:line="360" w:lineRule="auto"/>
        <w:ind w:firstLine="567"/>
        <w:jc w:val="both"/>
        <w:rPr>
          <w:rFonts w:ascii="Times New Roman" w:hAnsi="Times New Roman" w:cs="Times New Roman"/>
          <w:sz w:val="24"/>
          <w:szCs w:val="24"/>
        </w:rPr>
      </w:pPr>
    </w:p>
    <w:p w:rsidR="005C4A0E" w:rsidRDefault="005C4A0E" w:rsidP="00CB2E72">
      <w:pPr>
        <w:pStyle w:val="ConsPlusNormal"/>
        <w:tabs>
          <w:tab w:val="left" w:pos="993"/>
        </w:tabs>
        <w:spacing w:line="360" w:lineRule="auto"/>
        <w:ind w:firstLine="567"/>
        <w:jc w:val="both"/>
        <w:rPr>
          <w:rFonts w:ascii="Times New Roman" w:hAnsi="Times New Roman" w:cs="Times New Roman"/>
          <w:sz w:val="24"/>
          <w:szCs w:val="24"/>
        </w:rPr>
      </w:pPr>
    </w:p>
    <w:p w:rsidR="00CB2E72" w:rsidRDefault="00CB2E72" w:rsidP="00CB2E72">
      <w:pPr>
        <w:pStyle w:val="ConsPlusNormal"/>
        <w:tabs>
          <w:tab w:val="left" w:pos="993"/>
        </w:tabs>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К числу таких выражений относится, напр</w:t>
      </w:r>
      <w:r w:rsidR="00AD0D53">
        <w:rPr>
          <w:rFonts w:ascii="Times New Roman" w:hAnsi="Times New Roman" w:cs="Times New Roman"/>
          <w:sz w:val="24"/>
          <w:szCs w:val="24"/>
        </w:rPr>
        <w:t>и</w:t>
      </w:r>
      <w:r>
        <w:rPr>
          <w:rFonts w:ascii="Times New Roman" w:hAnsi="Times New Roman" w:cs="Times New Roman"/>
          <w:sz w:val="24"/>
          <w:szCs w:val="24"/>
        </w:rPr>
        <w:t>мер:</w:t>
      </w:r>
    </w:p>
    <w:p w:rsidR="00AD0D53" w:rsidRPr="00D40C1B" w:rsidRDefault="00AD0D53" w:rsidP="00CB2E72">
      <w:pPr>
        <w:pStyle w:val="ConsPlusNormal"/>
        <w:tabs>
          <w:tab w:val="left" w:pos="993"/>
        </w:tabs>
        <w:spacing w:line="360" w:lineRule="auto"/>
        <w:ind w:firstLine="567"/>
        <w:jc w:val="both"/>
        <w:rPr>
          <w:rFonts w:ascii="Times New Roman" w:hAnsi="Times New Roman" w:cs="Times New Roman"/>
          <w:sz w:val="24"/>
          <w:szCs w:val="24"/>
        </w:rPr>
      </w:pPr>
    </w:p>
    <w:p w:rsidR="00AD0D53" w:rsidRDefault="00CB2E72" w:rsidP="006A4243">
      <w:pPr>
        <w:pStyle w:val="ConsPlusNormal"/>
        <w:tabs>
          <w:tab w:val="left" w:pos="993"/>
        </w:tabs>
        <w:spacing w:line="360" w:lineRule="auto"/>
        <w:ind w:firstLine="567"/>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199361" cy="2560320"/>
            <wp:effectExtent l="0" t="0" r="1905" b="0"/>
            <wp:docPr id="3" name="Рисунок 3" descr="C:\Users\a25.zkereytova\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25.zkereytova\Desktop\Безымянный.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97872" cy="2559587"/>
                    </a:xfrm>
                    <a:prstGeom prst="rect">
                      <a:avLst/>
                    </a:prstGeom>
                    <a:noFill/>
                    <a:ln>
                      <a:noFill/>
                    </a:ln>
                  </pic:spPr>
                </pic:pic>
              </a:graphicData>
            </a:graphic>
          </wp:inline>
        </w:drawing>
      </w:r>
    </w:p>
    <w:p w:rsidR="00AD0D53" w:rsidRDefault="00AD0D53" w:rsidP="00AD0D53"/>
    <w:p w:rsidR="00AD0D53" w:rsidRPr="00AD0D53" w:rsidRDefault="00AD0D53" w:rsidP="00AD0D53">
      <w:pPr>
        <w:tabs>
          <w:tab w:val="left" w:pos="426"/>
        </w:tabs>
        <w:spacing w:line="360" w:lineRule="auto"/>
        <w:jc w:val="center"/>
        <w:rPr>
          <w:rFonts w:ascii="Times New Roman" w:hAnsi="Times New Roman"/>
          <w:sz w:val="24"/>
          <w:szCs w:val="24"/>
        </w:rPr>
      </w:pPr>
      <w:r>
        <w:rPr>
          <w:rFonts w:ascii="Times New Roman" w:hAnsi="Times New Roman"/>
          <w:sz w:val="24"/>
          <w:szCs w:val="24"/>
        </w:rPr>
        <w:t>Некоторые косвенные признаки предложения взятки</w:t>
      </w:r>
      <w:r w:rsidRPr="00AD0D53">
        <w:rPr>
          <w:rFonts w:ascii="Times New Roman" w:hAnsi="Times New Roman"/>
          <w:sz w:val="24"/>
          <w:szCs w:val="24"/>
        </w:rPr>
        <w:t>:</w:t>
      </w:r>
    </w:p>
    <w:p w:rsidR="00AD0D53" w:rsidRPr="00AD0D53" w:rsidRDefault="00AD0D53" w:rsidP="00AD0D53">
      <w:pPr>
        <w:pStyle w:val="a7"/>
        <w:numPr>
          <w:ilvl w:val="0"/>
          <w:numId w:val="7"/>
        </w:numPr>
        <w:tabs>
          <w:tab w:val="left" w:pos="426"/>
        </w:tabs>
        <w:spacing w:after="0" w:line="360" w:lineRule="auto"/>
        <w:ind w:left="0" w:firstLine="0"/>
        <w:jc w:val="both"/>
        <w:rPr>
          <w:rFonts w:ascii="Times New Roman" w:hAnsi="Times New Roman"/>
          <w:sz w:val="24"/>
          <w:szCs w:val="24"/>
        </w:rPr>
      </w:pPr>
      <w:r w:rsidRPr="00AD0D53">
        <w:rPr>
          <w:rFonts w:ascii="Times New Roman" w:hAnsi="Times New Roman"/>
          <w:sz w:val="24"/>
          <w:szCs w:val="24"/>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Pr="00AD0D53">
        <w:rPr>
          <w:rFonts w:ascii="Times New Roman" w:hAnsi="Times New Roman"/>
          <w:sz w:val="24"/>
          <w:szCs w:val="24"/>
        </w:rPr>
        <w:br/>
        <w:t xml:space="preserve">он передаст ему деньги или окажет какие-либо услуги; никакие «опасные» выражения при этом не допускаются. </w:t>
      </w:r>
    </w:p>
    <w:p w:rsidR="00AD0D53" w:rsidRPr="00AD0D53" w:rsidRDefault="00AD0D53" w:rsidP="00AD0D53">
      <w:pPr>
        <w:pStyle w:val="a7"/>
        <w:numPr>
          <w:ilvl w:val="0"/>
          <w:numId w:val="7"/>
        </w:numPr>
        <w:tabs>
          <w:tab w:val="left" w:pos="426"/>
        </w:tabs>
        <w:spacing w:after="0" w:line="360" w:lineRule="auto"/>
        <w:ind w:left="0" w:firstLine="0"/>
        <w:jc w:val="both"/>
        <w:rPr>
          <w:rFonts w:ascii="Times New Roman" w:hAnsi="Times New Roman"/>
          <w:sz w:val="24"/>
          <w:szCs w:val="24"/>
        </w:rPr>
      </w:pPr>
      <w:r w:rsidRPr="00AD0D53">
        <w:rPr>
          <w:rFonts w:ascii="Times New Roman" w:hAnsi="Times New Roman"/>
          <w:sz w:val="24"/>
          <w:szCs w:val="24"/>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AD0D53" w:rsidRPr="00AD0D53" w:rsidRDefault="00AD0D53" w:rsidP="00AD0D53">
      <w:pPr>
        <w:pStyle w:val="a7"/>
        <w:numPr>
          <w:ilvl w:val="0"/>
          <w:numId w:val="7"/>
        </w:numPr>
        <w:tabs>
          <w:tab w:val="left" w:pos="426"/>
        </w:tabs>
        <w:spacing w:after="0" w:line="360" w:lineRule="auto"/>
        <w:ind w:left="0" w:firstLine="0"/>
        <w:jc w:val="both"/>
        <w:rPr>
          <w:rFonts w:ascii="Times New Roman" w:hAnsi="Times New Roman"/>
          <w:sz w:val="24"/>
          <w:szCs w:val="24"/>
        </w:rPr>
      </w:pPr>
      <w:r w:rsidRPr="00AD0D53">
        <w:rPr>
          <w:rFonts w:ascii="Times New Roman" w:hAnsi="Times New Roman"/>
          <w:sz w:val="24"/>
          <w:szCs w:val="24"/>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AD0D53" w:rsidRPr="00AD0D53" w:rsidRDefault="00AD0D53" w:rsidP="00AD0D53">
      <w:pPr>
        <w:pStyle w:val="a7"/>
        <w:numPr>
          <w:ilvl w:val="0"/>
          <w:numId w:val="7"/>
        </w:numPr>
        <w:tabs>
          <w:tab w:val="left" w:pos="426"/>
        </w:tabs>
        <w:spacing w:after="0" w:line="360" w:lineRule="auto"/>
        <w:ind w:left="0" w:firstLine="0"/>
        <w:jc w:val="both"/>
        <w:rPr>
          <w:rFonts w:ascii="Times New Roman" w:hAnsi="Times New Roman"/>
          <w:sz w:val="24"/>
          <w:szCs w:val="24"/>
        </w:rPr>
      </w:pPr>
      <w:r w:rsidRPr="00AD0D53">
        <w:rPr>
          <w:rFonts w:ascii="Times New Roman" w:hAnsi="Times New Roman"/>
          <w:sz w:val="24"/>
          <w:szCs w:val="24"/>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AD0D53" w:rsidRPr="00AD0D53" w:rsidRDefault="00AD0D53" w:rsidP="00AD0D53">
      <w:pPr>
        <w:pStyle w:val="a7"/>
        <w:numPr>
          <w:ilvl w:val="0"/>
          <w:numId w:val="7"/>
        </w:numPr>
        <w:tabs>
          <w:tab w:val="left" w:pos="426"/>
        </w:tabs>
        <w:spacing w:after="0" w:line="360" w:lineRule="auto"/>
        <w:ind w:left="0" w:firstLine="0"/>
        <w:jc w:val="both"/>
        <w:rPr>
          <w:rFonts w:ascii="Times New Roman" w:hAnsi="Times New Roman"/>
          <w:sz w:val="24"/>
          <w:szCs w:val="24"/>
        </w:rPr>
      </w:pPr>
      <w:r w:rsidRPr="00AD0D53">
        <w:rPr>
          <w:rFonts w:ascii="Times New Roman" w:hAnsi="Times New Roman"/>
          <w:sz w:val="24"/>
          <w:szCs w:val="24"/>
        </w:rPr>
        <w:t xml:space="preserve">взяткодатель может переадресовать продолжение контакта другому человеку, напрямую не связанному с решением вопроса. </w:t>
      </w:r>
    </w:p>
    <w:p w:rsidR="00EE5579" w:rsidRDefault="00EE5579" w:rsidP="00EE5579">
      <w:pPr>
        <w:pStyle w:val="a7"/>
        <w:spacing w:before="100" w:beforeAutospacing="1" w:after="100" w:afterAutospacing="1"/>
        <w:ind w:left="1429"/>
        <w:rPr>
          <w:rFonts w:ascii="Times New Roman" w:hAnsi="Times New Roman"/>
          <w:sz w:val="28"/>
          <w:szCs w:val="28"/>
        </w:rPr>
      </w:pPr>
    </w:p>
    <w:p w:rsidR="00EE5579" w:rsidRPr="00D57B85" w:rsidRDefault="00FE6B45" w:rsidP="00FE6B45">
      <w:pPr>
        <w:pStyle w:val="a7"/>
        <w:spacing w:before="100" w:beforeAutospacing="1" w:after="100" w:afterAutospacing="1"/>
        <w:ind w:left="1429"/>
        <w:jc w:val="center"/>
        <w:rPr>
          <w:rFonts w:ascii="Times New Roman" w:hAnsi="Times New Roman"/>
          <w:b/>
          <w:sz w:val="24"/>
          <w:szCs w:val="24"/>
        </w:rPr>
      </w:pPr>
      <w:r w:rsidRPr="00D57B85">
        <w:rPr>
          <w:rFonts w:ascii="Times New Roman" w:hAnsi="Times New Roman"/>
          <w:b/>
          <w:sz w:val="24"/>
          <w:szCs w:val="24"/>
        </w:rPr>
        <w:t>Ваши действия</w:t>
      </w:r>
      <w:r w:rsidR="00EE5579" w:rsidRPr="00D57B85">
        <w:rPr>
          <w:rFonts w:ascii="Times New Roman" w:hAnsi="Times New Roman"/>
          <w:b/>
          <w:sz w:val="24"/>
          <w:szCs w:val="24"/>
        </w:rPr>
        <w:t xml:space="preserve"> сразу после свершившегося факта предложения или вымогательства взятки</w:t>
      </w:r>
      <w:r w:rsidRPr="00D57B85">
        <w:rPr>
          <w:rFonts w:ascii="Times New Roman" w:hAnsi="Times New Roman"/>
          <w:b/>
          <w:sz w:val="24"/>
          <w:szCs w:val="24"/>
        </w:rPr>
        <w:t>.</w:t>
      </w:r>
    </w:p>
    <w:tbl>
      <w:tblPr>
        <w:tblStyle w:val="ad"/>
        <w:tblW w:w="0" w:type="auto"/>
        <w:tblInd w:w="-176" w:type="dxa"/>
        <w:tblLook w:val="04A0" w:firstRow="1" w:lastRow="0" w:firstColumn="1" w:lastColumn="0" w:noHBand="0" w:noVBand="1"/>
      </w:tblPr>
      <w:tblGrid>
        <w:gridCol w:w="650"/>
        <w:gridCol w:w="9097"/>
      </w:tblGrid>
      <w:tr w:rsidR="00EE5579" w:rsidRPr="00FE6B45" w:rsidTr="00FE6B45">
        <w:trPr>
          <w:trHeight w:val="577"/>
        </w:trPr>
        <w:tc>
          <w:tcPr>
            <w:tcW w:w="650" w:type="dxa"/>
          </w:tcPr>
          <w:p w:rsidR="00EE5579" w:rsidRPr="00FE6B45" w:rsidRDefault="00EE5579" w:rsidP="00FE6B45">
            <w:pPr>
              <w:spacing w:before="100" w:beforeAutospacing="1" w:after="100" w:afterAutospacing="1"/>
              <w:jc w:val="center"/>
              <w:rPr>
                <w:rFonts w:ascii="Times New Roman" w:hAnsi="Times New Roman"/>
                <w:sz w:val="24"/>
                <w:szCs w:val="24"/>
                <w:lang w:val="ru-RU"/>
              </w:rPr>
            </w:pPr>
            <w:r w:rsidRPr="00FE6B45">
              <w:rPr>
                <w:rFonts w:ascii="Times New Roman" w:hAnsi="Times New Roman"/>
                <w:noProof/>
                <w:sz w:val="24"/>
                <w:szCs w:val="24"/>
                <w:lang w:eastAsia="ru-RU"/>
              </w:rPr>
              <mc:AlternateContent>
                <mc:Choice Requires="wps">
                  <w:drawing>
                    <wp:anchor distT="0" distB="0" distL="114300" distR="114300" simplePos="0" relativeHeight="251663360" behindDoc="0" locked="0" layoutInCell="1" allowOverlap="1" wp14:anchorId="3C22A718" wp14:editId="18711937">
                      <wp:simplePos x="0" y="0"/>
                      <wp:positionH relativeFrom="column">
                        <wp:posOffset>-37465</wp:posOffset>
                      </wp:positionH>
                      <wp:positionV relativeFrom="paragraph">
                        <wp:posOffset>41634</wp:posOffset>
                      </wp:positionV>
                      <wp:extent cx="389255" cy="262255"/>
                      <wp:effectExtent l="0" t="19050" r="29845" b="42545"/>
                      <wp:wrapNone/>
                      <wp:docPr id="7" name="Стрелка вправо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255"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7" o:spid="_x0000_s1026" type="#_x0000_t13" style="position:absolute;margin-left:-2.95pt;margin-top:3.3pt;width:30.65pt;height:2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" adj="13408" fillcolor="red"/>
                  </w:pict>
                </mc:Fallback>
              </mc:AlternateContent>
            </w:r>
          </w:p>
          <w:p w:rsidR="00EE5579" w:rsidRPr="00FE6B45" w:rsidRDefault="00EE5579" w:rsidP="00FE6B45">
            <w:pPr>
              <w:spacing w:before="100" w:beforeAutospacing="1" w:after="100" w:afterAutospacing="1"/>
              <w:jc w:val="center"/>
              <w:rPr>
                <w:rFonts w:ascii="Times New Roman" w:hAnsi="Times New Roman"/>
                <w:sz w:val="24"/>
                <w:szCs w:val="24"/>
                <w:lang w:val="ru-RU"/>
              </w:rPr>
            </w:pPr>
          </w:p>
        </w:tc>
        <w:tc>
          <w:tcPr>
            <w:tcW w:w="9097" w:type="dxa"/>
            <w:vAlign w:val="bottom"/>
          </w:tcPr>
          <w:p w:rsidR="00EE5579" w:rsidRPr="00FE6B45" w:rsidRDefault="00EE5579" w:rsidP="00FE6B45">
            <w:pPr>
              <w:widowControl w:val="0"/>
              <w:tabs>
                <w:tab w:val="left" w:pos="2550"/>
              </w:tabs>
              <w:autoSpaceDE w:val="0"/>
              <w:autoSpaceDN w:val="0"/>
              <w:adjustRightInd w:val="0"/>
              <w:ind w:firstLine="540"/>
              <w:jc w:val="center"/>
              <w:rPr>
                <w:rFonts w:ascii="Times New Roman" w:hAnsi="Times New Roman"/>
                <w:sz w:val="24"/>
                <w:szCs w:val="24"/>
                <w:lang w:val="ru-RU"/>
              </w:rPr>
            </w:pPr>
            <w:r w:rsidRPr="00FE6B45">
              <w:rPr>
                <w:rFonts w:ascii="Times New Roman" w:hAnsi="Times New Roman"/>
                <w:sz w:val="24"/>
                <w:szCs w:val="24"/>
                <w:lang w:val="ru-RU"/>
              </w:rPr>
              <w:lastRenderedPageBreak/>
              <w:t xml:space="preserve">Уведомить представителя  нанимателя  (работодателя),  органы  прокуратуры  или другие государственные органы </w:t>
            </w:r>
            <w:r w:rsidRPr="00FE6B45">
              <w:rPr>
                <w:rFonts w:ascii="Times New Roman" w:hAnsi="Times New Roman"/>
                <w:sz w:val="24"/>
                <w:szCs w:val="24"/>
                <w:lang w:val="ru-RU"/>
              </w:rPr>
              <w:br/>
            </w:r>
            <w:r w:rsidRPr="00FE6B45">
              <w:rPr>
                <w:rFonts w:ascii="Times New Roman" w:hAnsi="Times New Roman"/>
                <w:sz w:val="24"/>
                <w:szCs w:val="24"/>
                <w:lang w:val="ru-RU"/>
              </w:rPr>
              <w:lastRenderedPageBreak/>
              <w:t xml:space="preserve">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 (ст. 9 Федерального закона от 25.12.2008 № 273-ФЗ </w:t>
            </w:r>
            <w:r w:rsidRPr="00FE6B45">
              <w:rPr>
                <w:rFonts w:ascii="Times New Roman" w:hAnsi="Times New Roman"/>
                <w:sz w:val="24"/>
                <w:szCs w:val="24"/>
                <w:lang w:val="ru-RU"/>
              </w:rPr>
              <w:br/>
              <w:t>«О противодействии коррупции»).</w:t>
            </w:r>
          </w:p>
        </w:tc>
      </w:tr>
    </w:tbl>
    <w:p w:rsidR="00FE6B45" w:rsidRDefault="00FE6B45" w:rsidP="00FE6B45">
      <w:pPr>
        <w:pStyle w:val="a7"/>
        <w:numPr>
          <w:ilvl w:val="0"/>
          <w:numId w:val="7"/>
        </w:numPr>
        <w:jc w:val="center"/>
        <w:rPr>
          <w:rFonts w:ascii="Times New Roman" w:hAnsi="Times New Roman"/>
          <w:b/>
          <w:color w:val="FF0000"/>
          <w:sz w:val="24"/>
          <w:szCs w:val="24"/>
        </w:rPr>
      </w:pPr>
    </w:p>
    <w:p w:rsidR="00EE5579" w:rsidRPr="00FE6B45" w:rsidRDefault="00EE5579" w:rsidP="00FE6B45">
      <w:pPr>
        <w:pStyle w:val="a7"/>
        <w:numPr>
          <w:ilvl w:val="0"/>
          <w:numId w:val="7"/>
        </w:numPr>
        <w:jc w:val="center"/>
        <w:rPr>
          <w:rFonts w:ascii="Times New Roman" w:hAnsi="Times New Roman"/>
          <w:b/>
          <w:color w:val="FF0000"/>
          <w:sz w:val="24"/>
          <w:szCs w:val="24"/>
        </w:rPr>
      </w:pPr>
      <w:r w:rsidRPr="00FE6B45">
        <w:rPr>
          <w:rFonts w:ascii="Times New Roman" w:hAnsi="Times New Roman"/>
          <w:b/>
          <w:color w:val="FF0000"/>
          <w:sz w:val="24"/>
          <w:szCs w:val="24"/>
        </w:rPr>
        <w:t>ВНИМАНИЕ</w:t>
      </w:r>
    </w:p>
    <w:p w:rsidR="00EE5579" w:rsidRPr="00FE6B45" w:rsidRDefault="00EE5579" w:rsidP="00FE6B45">
      <w:pPr>
        <w:pStyle w:val="a7"/>
        <w:numPr>
          <w:ilvl w:val="0"/>
          <w:numId w:val="7"/>
        </w:numPr>
        <w:jc w:val="center"/>
        <w:rPr>
          <w:rFonts w:ascii="Times New Roman" w:hAnsi="Times New Roman"/>
          <w:b/>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8305"/>
      </w:tblGrid>
      <w:tr w:rsidR="00EE5579" w:rsidRPr="00FE6B45" w:rsidTr="00FE6B45">
        <w:tc>
          <w:tcPr>
            <w:tcW w:w="1266" w:type="dxa"/>
            <w:tcBorders>
              <w:top w:val="single" w:sz="4" w:space="0" w:color="auto"/>
              <w:left w:val="single" w:sz="4" w:space="0" w:color="auto"/>
              <w:bottom w:val="single" w:sz="4" w:space="0" w:color="auto"/>
              <w:right w:val="single" w:sz="4" w:space="0" w:color="auto"/>
            </w:tcBorders>
          </w:tcPr>
          <w:p w:rsidR="00EE5579" w:rsidRPr="00FE6B45" w:rsidRDefault="00EE5579" w:rsidP="00FE6B45">
            <w:pPr>
              <w:jc w:val="center"/>
              <w:rPr>
                <w:rFonts w:ascii="Times New Roman" w:hAnsi="Times New Roman"/>
                <w:b/>
                <w:sz w:val="24"/>
                <w:szCs w:val="24"/>
              </w:rPr>
            </w:pPr>
            <w:r w:rsidRPr="00FE6B45">
              <w:rPr>
                <w:rFonts w:ascii="Times New Roman" w:hAnsi="Times New Roman"/>
                <w:b/>
                <w:noProof/>
                <w:sz w:val="24"/>
                <w:szCs w:val="24"/>
                <w:lang w:eastAsia="ru-RU"/>
              </w:rPr>
              <w:drawing>
                <wp:inline distT="0" distB="0" distL="0" distR="0" wp14:anchorId="427284C5" wp14:editId="3E5C4A9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3"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8305" w:type="dxa"/>
            <w:tcBorders>
              <w:top w:val="single" w:sz="4" w:space="0" w:color="auto"/>
              <w:left w:val="single" w:sz="4" w:space="0" w:color="auto"/>
              <w:bottom w:val="single" w:sz="4" w:space="0" w:color="auto"/>
              <w:right w:val="single" w:sz="4" w:space="0" w:color="auto"/>
            </w:tcBorders>
          </w:tcPr>
          <w:p w:rsidR="00EE5579" w:rsidRPr="00FE6B45" w:rsidRDefault="00EE5579" w:rsidP="00FE6B45">
            <w:pPr>
              <w:pStyle w:val="a9"/>
              <w:spacing w:before="0" w:beforeAutospacing="0" w:after="0" w:afterAutospacing="0"/>
              <w:jc w:val="center"/>
              <w:rPr>
                <w:b/>
              </w:rPr>
            </w:pPr>
          </w:p>
          <w:p w:rsidR="00EE5579" w:rsidRPr="00FE6B45" w:rsidRDefault="00EE5579" w:rsidP="00FE6B45">
            <w:pPr>
              <w:pStyle w:val="a9"/>
              <w:spacing w:before="0" w:beforeAutospacing="0" w:after="0" w:afterAutospacing="0"/>
              <w:jc w:val="center"/>
              <w:rPr>
                <w:b/>
                <w:lang w:val="ru-RU"/>
              </w:rPr>
            </w:pPr>
            <w:r w:rsidRPr="00FE6B45">
              <w:rPr>
                <w:b/>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sidRPr="00FE6B45">
              <w:rPr>
                <w:b/>
                <w:lang w:val="ru-RU"/>
              </w:rPr>
              <w:br/>
              <w:t xml:space="preserve">с государственной службы либо привлечение его к иным видам ответственности в соответствии </w:t>
            </w:r>
            <w:r w:rsidRPr="00FE6B45">
              <w:rPr>
                <w:b/>
                <w:lang w:val="ru-RU"/>
              </w:rPr>
              <w:br/>
              <w:t>с законодательством Российской Федерации.</w:t>
            </w:r>
          </w:p>
          <w:p w:rsidR="00EE5579" w:rsidRPr="00FE6B45" w:rsidRDefault="00EE5579" w:rsidP="00FE6B45">
            <w:pPr>
              <w:jc w:val="center"/>
              <w:rPr>
                <w:rFonts w:ascii="Times New Roman" w:hAnsi="Times New Roman"/>
                <w:b/>
                <w:sz w:val="24"/>
                <w:szCs w:val="24"/>
                <w:lang w:val="ru-RU"/>
              </w:rPr>
            </w:pPr>
          </w:p>
        </w:tc>
      </w:tr>
    </w:tbl>
    <w:p w:rsidR="00EE5579" w:rsidRPr="00EE5579" w:rsidRDefault="00EE5579" w:rsidP="00EE5579">
      <w:pPr>
        <w:pStyle w:val="a7"/>
        <w:numPr>
          <w:ilvl w:val="0"/>
          <w:numId w:val="7"/>
        </w:numPr>
        <w:jc w:val="center"/>
        <w:rPr>
          <w:rFonts w:ascii="Times New Roman" w:hAnsi="Times New Roman"/>
          <w:sz w:val="28"/>
          <w:szCs w:val="28"/>
        </w:rPr>
      </w:pPr>
    </w:p>
    <w:p w:rsidR="00FA0454" w:rsidRPr="00FE6B45" w:rsidRDefault="00FE6B45" w:rsidP="00C15EFB">
      <w:pPr>
        <w:tabs>
          <w:tab w:val="left" w:pos="426"/>
          <w:tab w:val="left" w:pos="2592"/>
        </w:tabs>
        <w:spacing w:line="360" w:lineRule="auto"/>
        <w:ind w:firstLine="567"/>
        <w:jc w:val="center"/>
        <w:rPr>
          <w:rFonts w:ascii="Times New Roman" w:hAnsi="Times New Roman" w:cs="Times New Roman"/>
          <w:sz w:val="24"/>
          <w:szCs w:val="24"/>
        </w:rPr>
      </w:pPr>
      <w:r w:rsidRPr="00FE6B45">
        <w:rPr>
          <w:rFonts w:ascii="Times New Roman" w:hAnsi="Times New Roman" w:cs="Times New Roman"/>
          <w:sz w:val="24"/>
          <w:szCs w:val="24"/>
        </w:rPr>
        <w:t>Отдел кадров и государственной гражданской службы Арбитражного суда Карачаево-Черкесской Республики.</w:t>
      </w:r>
    </w:p>
    <w:sectPr w:rsidR="00FA0454" w:rsidRPr="00FE6B45" w:rsidSect="003E73EA">
      <w:headerReference w:type="even" r:id="rId24"/>
      <w:headerReference w:type="default" r:id="rId25"/>
      <w:footerReference w:type="even" r:id="rId26"/>
      <w:footerReference w:type="default" r:id="rId27"/>
      <w:headerReference w:type="first" r:id="rId28"/>
      <w:footerReference w:type="first" r:id="rId29"/>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644" w:rsidRDefault="00D27644" w:rsidP="002E6CFB">
      <w:pPr>
        <w:spacing w:after="0" w:line="240" w:lineRule="auto"/>
      </w:pPr>
      <w:r>
        <w:separator/>
      </w:r>
    </w:p>
  </w:endnote>
  <w:endnote w:type="continuationSeparator" w:id="0">
    <w:p w:rsidR="00D27644" w:rsidRDefault="00D27644" w:rsidP="002E6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3EA" w:rsidRDefault="003E73E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3EA" w:rsidRDefault="003E73E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3EA" w:rsidRDefault="003E73E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644" w:rsidRDefault="00D27644" w:rsidP="002E6CFB">
      <w:pPr>
        <w:spacing w:after="0" w:line="240" w:lineRule="auto"/>
      </w:pPr>
      <w:r>
        <w:separator/>
      </w:r>
    </w:p>
  </w:footnote>
  <w:footnote w:type="continuationSeparator" w:id="0">
    <w:p w:rsidR="00D27644" w:rsidRDefault="00D27644" w:rsidP="002E6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3EA" w:rsidRDefault="003E73E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870154"/>
      <w:docPartObj>
        <w:docPartGallery w:val="Page Numbers (Top of Page)"/>
        <w:docPartUnique/>
      </w:docPartObj>
    </w:sdtPr>
    <w:sdtEndPr/>
    <w:sdtContent>
      <w:p w:rsidR="003E73EA" w:rsidRDefault="003E73EA">
        <w:pPr>
          <w:pStyle w:val="a3"/>
          <w:jc w:val="center"/>
        </w:pPr>
        <w:r>
          <w:t>1</w:t>
        </w:r>
      </w:p>
    </w:sdtContent>
  </w:sdt>
  <w:p w:rsidR="002E6CFB" w:rsidRDefault="002E6CF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3EA" w:rsidRDefault="003E73E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D391A"/>
    <w:multiLevelType w:val="hybridMultilevel"/>
    <w:tmpl w:val="A78AC41E"/>
    <w:lvl w:ilvl="0" w:tplc="D9D4485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052" w:hanging="360"/>
      </w:pPr>
    </w:lvl>
    <w:lvl w:ilvl="2" w:tplc="0419001B" w:tentative="1">
      <w:start w:val="1"/>
      <w:numFmt w:val="lowerRoman"/>
      <w:lvlText w:val="%3."/>
      <w:lvlJc w:val="right"/>
      <w:pPr>
        <w:ind w:left="1772" w:hanging="180"/>
      </w:pPr>
    </w:lvl>
    <w:lvl w:ilvl="3" w:tplc="0419000F" w:tentative="1">
      <w:start w:val="1"/>
      <w:numFmt w:val="decimal"/>
      <w:lvlText w:val="%4."/>
      <w:lvlJc w:val="left"/>
      <w:pPr>
        <w:ind w:left="2492" w:hanging="360"/>
      </w:pPr>
    </w:lvl>
    <w:lvl w:ilvl="4" w:tplc="04190019" w:tentative="1">
      <w:start w:val="1"/>
      <w:numFmt w:val="lowerLetter"/>
      <w:lvlText w:val="%5."/>
      <w:lvlJc w:val="left"/>
      <w:pPr>
        <w:ind w:left="3212" w:hanging="360"/>
      </w:pPr>
    </w:lvl>
    <w:lvl w:ilvl="5" w:tplc="0419001B" w:tentative="1">
      <w:start w:val="1"/>
      <w:numFmt w:val="lowerRoman"/>
      <w:lvlText w:val="%6."/>
      <w:lvlJc w:val="right"/>
      <w:pPr>
        <w:ind w:left="3932" w:hanging="180"/>
      </w:pPr>
    </w:lvl>
    <w:lvl w:ilvl="6" w:tplc="0419000F" w:tentative="1">
      <w:start w:val="1"/>
      <w:numFmt w:val="decimal"/>
      <w:lvlText w:val="%7."/>
      <w:lvlJc w:val="left"/>
      <w:pPr>
        <w:ind w:left="4652" w:hanging="360"/>
      </w:pPr>
    </w:lvl>
    <w:lvl w:ilvl="7" w:tplc="04190019" w:tentative="1">
      <w:start w:val="1"/>
      <w:numFmt w:val="lowerLetter"/>
      <w:lvlText w:val="%8."/>
      <w:lvlJc w:val="left"/>
      <w:pPr>
        <w:ind w:left="5372" w:hanging="360"/>
      </w:pPr>
    </w:lvl>
    <w:lvl w:ilvl="8" w:tplc="0419001B" w:tentative="1">
      <w:start w:val="1"/>
      <w:numFmt w:val="lowerRoman"/>
      <w:lvlText w:val="%9."/>
      <w:lvlJc w:val="right"/>
      <w:pPr>
        <w:ind w:left="6092" w:hanging="180"/>
      </w:pPr>
    </w:lvl>
  </w:abstractNum>
  <w:abstractNum w:abstractNumId="1">
    <w:nsid w:val="197A194D"/>
    <w:multiLevelType w:val="hybridMultilevel"/>
    <w:tmpl w:val="5888F5B2"/>
    <w:lvl w:ilvl="0" w:tplc="3FBC9010">
      <w:start w:val="1"/>
      <w:numFmt w:val="decimal"/>
      <w:lvlText w:val="%1."/>
      <w:lvlJc w:val="left"/>
      <w:pPr>
        <w:ind w:left="786"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74E0BFD"/>
    <w:multiLevelType w:val="hybridMultilevel"/>
    <w:tmpl w:val="5888F5B2"/>
    <w:lvl w:ilvl="0" w:tplc="3FBC9010">
      <w:start w:val="1"/>
      <w:numFmt w:val="decimal"/>
      <w:lvlText w:val="%1."/>
      <w:lvlJc w:val="left"/>
      <w:pPr>
        <w:ind w:left="786"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5AD3F88"/>
    <w:multiLevelType w:val="hybridMultilevel"/>
    <w:tmpl w:val="301CFB74"/>
    <w:lvl w:ilvl="0" w:tplc="0419000F">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EFA3CB3"/>
    <w:multiLevelType w:val="hybridMultilevel"/>
    <w:tmpl w:val="13DC64C0"/>
    <w:lvl w:ilvl="0" w:tplc="3FBC9010">
      <w:start w:val="2"/>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4"/>
  </w:num>
  <w:num w:numId="2">
    <w:abstractNumId w:val="0"/>
  </w:num>
  <w:num w:numId="3">
    <w:abstractNumId w:val="1"/>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CFB"/>
    <w:rsid w:val="00020A54"/>
    <w:rsid w:val="00023C04"/>
    <w:rsid w:val="0012415C"/>
    <w:rsid w:val="00185BD7"/>
    <w:rsid w:val="001A4E7F"/>
    <w:rsid w:val="001C5BB7"/>
    <w:rsid w:val="001E10EF"/>
    <w:rsid w:val="00250E4C"/>
    <w:rsid w:val="002565B8"/>
    <w:rsid w:val="00260F2B"/>
    <w:rsid w:val="002A25A4"/>
    <w:rsid w:val="002B2B35"/>
    <w:rsid w:val="002E6CFB"/>
    <w:rsid w:val="003369E9"/>
    <w:rsid w:val="00352C09"/>
    <w:rsid w:val="003E73EA"/>
    <w:rsid w:val="004A7957"/>
    <w:rsid w:val="004F2C15"/>
    <w:rsid w:val="00502337"/>
    <w:rsid w:val="005272E0"/>
    <w:rsid w:val="00575870"/>
    <w:rsid w:val="00587E66"/>
    <w:rsid w:val="005C4A0E"/>
    <w:rsid w:val="005C59BF"/>
    <w:rsid w:val="005F5B99"/>
    <w:rsid w:val="0061418E"/>
    <w:rsid w:val="00655459"/>
    <w:rsid w:val="006836D7"/>
    <w:rsid w:val="006979B1"/>
    <w:rsid w:val="006A362E"/>
    <w:rsid w:val="006A4243"/>
    <w:rsid w:val="006B40C4"/>
    <w:rsid w:val="006B742A"/>
    <w:rsid w:val="006E7AD4"/>
    <w:rsid w:val="007024B0"/>
    <w:rsid w:val="007469DC"/>
    <w:rsid w:val="007709BF"/>
    <w:rsid w:val="00777466"/>
    <w:rsid w:val="007C7182"/>
    <w:rsid w:val="007F1CF4"/>
    <w:rsid w:val="007F3D9F"/>
    <w:rsid w:val="0082789E"/>
    <w:rsid w:val="00877354"/>
    <w:rsid w:val="008A074B"/>
    <w:rsid w:val="008F4F48"/>
    <w:rsid w:val="008F7EDF"/>
    <w:rsid w:val="0090600E"/>
    <w:rsid w:val="00921DAA"/>
    <w:rsid w:val="00967C21"/>
    <w:rsid w:val="009C0D31"/>
    <w:rsid w:val="00A10A1D"/>
    <w:rsid w:val="00A2140D"/>
    <w:rsid w:val="00A25FCC"/>
    <w:rsid w:val="00A64094"/>
    <w:rsid w:val="00A72C1F"/>
    <w:rsid w:val="00AD0D53"/>
    <w:rsid w:val="00B35060"/>
    <w:rsid w:val="00B65858"/>
    <w:rsid w:val="00BA5F54"/>
    <w:rsid w:val="00BC2551"/>
    <w:rsid w:val="00BC5148"/>
    <w:rsid w:val="00C15EFB"/>
    <w:rsid w:val="00CB2E72"/>
    <w:rsid w:val="00CD6BD7"/>
    <w:rsid w:val="00D27644"/>
    <w:rsid w:val="00D40C1B"/>
    <w:rsid w:val="00D57B85"/>
    <w:rsid w:val="00D64515"/>
    <w:rsid w:val="00D75393"/>
    <w:rsid w:val="00D9236B"/>
    <w:rsid w:val="00DB2764"/>
    <w:rsid w:val="00DC0B4D"/>
    <w:rsid w:val="00E20BEB"/>
    <w:rsid w:val="00E61EEC"/>
    <w:rsid w:val="00EA74AC"/>
    <w:rsid w:val="00EE5579"/>
    <w:rsid w:val="00F13C3A"/>
    <w:rsid w:val="00F201AC"/>
    <w:rsid w:val="00FA0454"/>
    <w:rsid w:val="00FE6B45"/>
    <w:rsid w:val="00FE6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6CF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E6CFB"/>
  </w:style>
  <w:style w:type="paragraph" w:styleId="a5">
    <w:name w:val="footer"/>
    <w:basedOn w:val="a"/>
    <w:link w:val="a6"/>
    <w:uiPriority w:val="99"/>
    <w:unhideWhenUsed/>
    <w:rsid w:val="002E6CF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E6CFB"/>
  </w:style>
  <w:style w:type="paragraph" w:styleId="a7">
    <w:name w:val="List Paragraph"/>
    <w:basedOn w:val="a"/>
    <w:uiPriority w:val="34"/>
    <w:qFormat/>
    <w:rsid w:val="00E20BEB"/>
    <w:pPr>
      <w:ind w:left="720"/>
      <w:contextualSpacing/>
    </w:pPr>
  </w:style>
  <w:style w:type="paragraph" w:customStyle="1" w:styleId="ConsPlusNormal">
    <w:name w:val="ConsPlusNormal"/>
    <w:rsid w:val="00B35060"/>
    <w:pPr>
      <w:autoSpaceDE w:val="0"/>
      <w:autoSpaceDN w:val="0"/>
      <w:adjustRightInd w:val="0"/>
      <w:spacing w:after="0" w:line="240" w:lineRule="auto"/>
    </w:pPr>
    <w:rPr>
      <w:rFonts w:ascii="Arial" w:hAnsi="Arial" w:cs="Arial"/>
      <w:sz w:val="20"/>
      <w:szCs w:val="20"/>
    </w:rPr>
  </w:style>
  <w:style w:type="character" w:styleId="a8">
    <w:name w:val="Hyperlink"/>
    <w:basedOn w:val="a0"/>
    <w:uiPriority w:val="99"/>
    <w:semiHidden/>
    <w:unhideWhenUsed/>
    <w:rsid w:val="009C0D31"/>
    <w:rPr>
      <w:color w:val="0000FF"/>
      <w:u w:val="single"/>
    </w:rPr>
  </w:style>
  <w:style w:type="paragraph" w:styleId="a9">
    <w:name w:val="Normal (Web)"/>
    <w:basedOn w:val="a"/>
    <w:uiPriority w:val="99"/>
    <w:unhideWhenUsed/>
    <w:rsid w:val="009C0D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top">
    <w:name w:val="menutop"/>
    <w:basedOn w:val="a"/>
    <w:rsid w:val="009C0D31"/>
    <w:pPr>
      <w:spacing w:before="100" w:beforeAutospacing="1" w:after="100" w:afterAutospacing="1" w:line="240" w:lineRule="auto"/>
    </w:pPr>
    <w:rPr>
      <w:rFonts w:eastAsiaTheme="minorEastAsia" w:cs="Times New Roman"/>
      <w:sz w:val="24"/>
      <w:szCs w:val="24"/>
      <w:lang w:val="en-US" w:bidi="en-US"/>
    </w:rPr>
  </w:style>
  <w:style w:type="table" w:styleId="2">
    <w:name w:val="Medium Grid 2"/>
    <w:basedOn w:val="a1"/>
    <w:uiPriority w:val="68"/>
    <w:rsid w:val="009C0D31"/>
    <w:pPr>
      <w:spacing w:after="0" w:line="240" w:lineRule="auto"/>
    </w:pPr>
    <w:rPr>
      <w:rFonts w:asciiTheme="majorHAnsi" w:eastAsiaTheme="majorEastAsia" w:hAnsiTheme="majorHAnsi" w:cstheme="majorBidi"/>
      <w:color w:val="000000" w:themeColor="text1"/>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styleId="aa">
    <w:name w:val="Strong"/>
    <w:basedOn w:val="a0"/>
    <w:uiPriority w:val="22"/>
    <w:qFormat/>
    <w:rsid w:val="009C0D31"/>
    <w:rPr>
      <w:b/>
      <w:bCs/>
    </w:rPr>
  </w:style>
  <w:style w:type="character" w:customStyle="1" w:styleId="apple-converted-space">
    <w:name w:val="apple-converted-space"/>
    <w:basedOn w:val="a0"/>
    <w:rsid w:val="007709BF"/>
  </w:style>
  <w:style w:type="paragraph" w:styleId="ab">
    <w:name w:val="Balloon Text"/>
    <w:basedOn w:val="a"/>
    <w:link w:val="ac"/>
    <w:uiPriority w:val="99"/>
    <w:semiHidden/>
    <w:unhideWhenUsed/>
    <w:rsid w:val="00CB2E7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B2E72"/>
    <w:rPr>
      <w:rFonts w:ascii="Tahoma" w:hAnsi="Tahoma" w:cs="Tahoma"/>
      <w:sz w:val="16"/>
      <w:szCs w:val="16"/>
    </w:rPr>
  </w:style>
  <w:style w:type="table" w:styleId="ad">
    <w:name w:val="Table Grid"/>
    <w:basedOn w:val="a1"/>
    <w:uiPriority w:val="59"/>
    <w:rsid w:val="00EE5579"/>
    <w:pPr>
      <w:spacing w:after="0" w:line="240" w:lineRule="auto"/>
    </w:pPr>
    <w:rPr>
      <w:rFonts w:eastAsiaTheme="minorEastAs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6CF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E6CFB"/>
  </w:style>
  <w:style w:type="paragraph" w:styleId="a5">
    <w:name w:val="footer"/>
    <w:basedOn w:val="a"/>
    <w:link w:val="a6"/>
    <w:uiPriority w:val="99"/>
    <w:unhideWhenUsed/>
    <w:rsid w:val="002E6CF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E6CFB"/>
  </w:style>
  <w:style w:type="paragraph" w:styleId="a7">
    <w:name w:val="List Paragraph"/>
    <w:basedOn w:val="a"/>
    <w:uiPriority w:val="34"/>
    <w:qFormat/>
    <w:rsid w:val="00E20BEB"/>
    <w:pPr>
      <w:ind w:left="720"/>
      <w:contextualSpacing/>
    </w:pPr>
  </w:style>
  <w:style w:type="paragraph" w:customStyle="1" w:styleId="ConsPlusNormal">
    <w:name w:val="ConsPlusNormal"/>
    <w:rsid w:val="00B35060"/>
    <w:pPr>
      <w:autoSpaceDE w:val="0"/>
      <w:autoSpaceDN w:val="0"/>
      <w:adjustRightInd w:val="0"/>
      <w:spacing w:after="0" w:line="240" w:lineRule="auto"/>
    </w:pPr>
    <w:rPr>
      <w:rFonts w:ascii="Arial" w:hAnsi="Arial" w:cs="Arial"/>
      <w:sz w:val="20"/>
      <w:szCs w:val="20"/>
    </w:rPr>
  </w:style>
  <w:style w:type="character" w:styleId="a8">
    <w:name w:val="Hyperlink"/>
    <w:basedOn w:val="a0"/>
    <w:uiPriority w:val="99"/>
    <w:semiHidden/>
    <w:unhideWhenUsed/>
    <w:rsid w:val="009C0D31"/>
    <w:rPr>
      <w:color w:val="0000FF"/>
      <w:u w:val="single"/>
    </w:rPr>
  </w:style>
  <w:style w:type="paragraph" w:styleId="a9">
    <w:name w:val="Normal (Web)"/>
    <w:basedOn w:val="a"/>
    <w:uiPriority w:val="99"/>
    <w:unhideWhenUsed/>
    <w:rsid w:val="009C0D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top">
    <w:name w:val="menutop"/>
    <w:basedOn w:val="a"/>
    <w:rsid w:val="009C0D31"/>
    <w:pPr>
      <w:spacing w:before="100" w:beforeAutospacing="1" w:after="100" w:afterAutospacing="1" w:line="240" w:lineRule="auto"/>
    </w:pPr>
    <w:rPr>
      <w:rFonts w:eastAsiaTheme="minorEastAsia" w:cs="Times New Roman"/>
      <w:sz w:val="24"/>
      <w:szCs w:val="24"/>
      <w:lang w:val="en-US" w:bidi="en-US"/>
    </w:rPr>
  </w:style>
  <w:style w:type="table" w:styleId="2">
    <w:name w:val="Medium Grid 2"/>
    <w:basedOn w:val="a1"/>
    <w:uiPriority w:val="68"/>
    <w:rsid w:val="009C0D31"/>
    <w:pPr>
      <w:spacing w:after="0" w:line="240" w:lineRule="auto"/>
    </w:pPr>
    <w:rPr>
      <w:rFonts w:asciiTheme="majorHAnsi" w:eastAsiaTheme="majorEastAsia" w:hAnsiTheme="majorHAnsi" w:cstheme="majorBidi"/>
      <w:color w:val="000000" w:themeColor="text1"/>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styleId="aa">
    <w:name w:val="Strong"/>
    <w:basedOn w:val="a0"/>
    <w:uiPriority w:val="22"/>
    <w:qFormat/>
    <w:rsid w:val="009C0D31"/>
    <w:rPr>
      <w:b/>
      <w:bCs/>
    </w:rPr>
  </w:style>
  <w:style w:type="character" w:customStyle="1" w:styleId="apple-converted-space">
    <w:name w:val="apple-converted-space"/>
    <w:basedOn w:val="a0"/>
    <w:rsid w:val="007709BF"/>
  </w:style>
  <w:style w:type="paragraph" w:styleId="ab">
    <w:name w:val="Balloon Text"/>
    <w:basedOn w:val="a"/>
    <w:link w:val="ac"/>
    <w:uiPriority w:val="99"/>
    <w:semiHidden/>
    <w:unhideWhenUsed/>
    <w:rsid w:val="00CB2E7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B2E72"/>
    <w:rPr>
      <w:rFonts w:ascii="Tahoma" w:hAnsi="Tahoma" w:cs="Tahoma"/>
      <w:sz w:val="16"/>
      <w:szCs w:val="16"/>
    </w:rPr>
  </w:style>
  <w:style w:type="table" w:styleId="ad">
    <w:name w:val="Table Grid"/>
    <w:basedOn w:val="a1"/>
    <w:uiPriority w:val="59"/>
    <w:rsid w:val="00EE5579"/>
    <w:pPr>
      <w:spacing w:after="0" w:line="240" w:lineRule="auto"/>
    </w:pPr>
    <w:rPr>
      <w:rFonts w:eastAsiaTheme="minorEastAs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50590">
      <w:bodyDiv w:val="1"/>
      <w:marLeft w:val="0"/>
      <w:marRight w:val="0"/>
      <w:marTop w:val="0"/>
      <w:marBottom w:val="0"/>
      <w:divBdr>
        <w:top w:val="none" w:sz="0" w:space="0" w:color="auto"/>
        <w:left w:val="none" w:sz="0" w:space="0" w:color="auto"/>
        <w:bottom w:val="none" w:sz="0" w:space="0" w:color="auto"/>
        <w:right w:val="none" w:sz="0" w:space="0" w:color="auto"/>
      </w:divBdr>
    </w:div>
    <w:div w:id="142476295">
      <w:bodyDiv w:val="1"/>
      <w:marLeft w:val="0"/>
      <w:marRight w:val="0"/>
      <w:marTop w:val="0"/>
      <w:marBottom w:val="0"/>
      <w:divBdr>
        <w:top w:val="none" w:sz="0" w:space="0" w:color="auto"/>
        <w:left w:val="none" w:sz="0" w:space="0" w:color="auto"/>
        <w:bottom w:val="none" w:sz="0" w:space="0" w:color="auto"/>
        <w:right w:val="none" w:sz="0" w:space="0" w:color="auto"/>
      </w:divBdr>
    </w:div>
    <w:div w:id="272323939">
      <w:bodyDiv w:val="1"/>
      <w:marLeft w:val="0"/>
      <w:marRight w:val="0"/>
      <w:marTop w:val="0"/>
      <w:marBottom w:val="0"/>
      <w:divBdr>
        <w:top w:val="none" w:sz="0" w:space="0" w:color="auto"/>
        <w:left w:val="none" w:sz="0" w:space="0" w:color="auto"/>
        <w:bottom w:val="none" w:sz="0" w:space="0" w:color="auto"/>
        <w:right w:val="none" w:sz="0" w:space="0" w:color="auto"/>
      </w:divBdr>
    </w:div>
    <w:div w:id="540365833">
      <w:bodyDiv w:val="1"/>
      <w:marLeft w:val="0"/>
      <w:marRight w:val="0"/>
      <w:marTop w:val="0"/>
      <w:marBottom w:val="0"/>
      <w:divBdr>
        <w:top w:val="none" w:sz="0" w:space="0" w:color="auto"/>
        <w:left w:val="none" w:sz="0" w:space="0" w:color="auto"/>
        <w:bottom w:val="none" w:sz="0" w:space="0" w:color="auto"/>
        <w:right w:val="none" w:sz="0" w:space="0" w:color="auto"/>
      </w:divBdr>
    </w:div>
    <w:div w:id="1118912022">
      <w:bodyDiv w:val="1"/>
      <w:marLeft w:val="0"/>
      <w:marRight w:val="0"/>
      <w:marTop w:val="0"/>
      <w:marBottom w:val="0"/>
      <w:divBdr>
        <w:top w:val="none" w:sz="0" w:space="0" w:color="auto"/>
        <w:left w:val="none" w:sz="0" w:space="0" w:color="auto"/>
        <w:bottom w:val="none" w:sz="0" w:space="0" w:color="auto"/>
        <w:right w:val="none" w:sz="0" w:space="0" w:color="auto"/>
      </w:divBdr>
    </w:div>
    <w:div w:id="1267079544">
      <w:bodyDiv w:val="1"/>
      <w:marLeft w:val="0"/>
      <w:marRight w:val="0"/>
      <w:marTop w:val="0"/>
      <w:marBottom w:val="0"/>
      <w:divBdr>
        <w:top w:val="none" w:sz="0" w:space="0" w:color="auto"/>
        <w:left w:val="none" w:sz="0" w:space="0" w:color="auto"/>
        <w:bottom w:val="none" w:sz="0" w:space="0" w:color="auto"/>
        <w:right w:val="none" w:sz="0" w:space="0" w:color="auto"/>
      </w:divBdr>
    </w:div>
    <w:div w:id="1464619269">
      <w:bodyDiv w:val="1"/>
      <w:marLeft w:val="0"/>
      <w:marRight w:val="0"/>
      <w:marTop w:val="0"/>
      <w:marBottom w:val="0"/>
      <w:divBdr>
        <w:top w:val="none" w:sz="0" w:space="0" w:color="auto"/>
        <w:left w:val="none" w:sz="0" w:space="0" w:color="auto"/>
        <w:bottom w:val="none" w:sz="0" w:space="0" w:color="auto"/>
        <w:right w:val="none" w:sz="0" w:space="0" w:color="auto"/>
      </w:divBdr>
    </w:div>
    <w:div w:id="1521581528">
      <w:bodyDiv w:val="1"/>
      <w:marLeft w:val="0"/>
      <w:marRight w:val="0"/>
      <w:marTop w:val="0"/>
      <w:marBottom w:val="0"/>
      <w:divBdr>
        <w:top w:val="none" w:sz="0" w:space="0" w:color="auto"/>
        <w:left w:val="none" w:sz="0" w:space="0" w:color="auto"/>
        <w:bottom w:val="none" w:sz="0" w:space="0" w:color="auto"/>
        <w:right w:val="none" w:sz="0" w:space="0" w:color="auto"/>
      </w:divBdr>
    </w:div>
    <w:div w:id="1635325907">
      <w:bodyDiv w:val="1"/>
      <w:marLeft w:val="0"/>
      <w:marRight w:val="0"/>
      <w:marTop w:val="0"/>
      <w:marBottom w:val="0"/>
      <w:divBdr>
        <w:top w:val="none" w:sz="0" w:space="0" w:color="auto"/>
        <w:left w:val="none" w:sz="0" w:space="0" w:color="auto"/>
        <w:bottom w:val="none" w:sz="0" w:space="0" w:color="auto"/>
        <w:right w:val="none" w:sz="0" w:space="0" w:color="auto"/>
      </w:divBdr>
    </w:div>
    <w:div w:id="1675112402">
      <w:bodyDiv w:val="1"/>
      <w:marLeft w:val="0"/>
      <w:marRight w:val="0"/>
      <w:marTop w:val="0"/>
      <w:marBottom w:val="0"/>
      <w:divBdr>
        <w:top w:val="none" w:sz="0" w:space="0" w:color="auto"/>
        <w:left w:val="none" w:sz="0" w:space="0" w:color="auto"/>
        <w:bottom w:val="none" w:sz="0" w:space="0" w:color="auto"/>
        <w:right w:val="none" w:sz="0" w:space="0" w:color="auto"/>
      </w:divBdr>
    </w:div>
    <w:div w:id="1737782092">
      <w:bodyDiv w:val="1"/>
      <w:marLeft w:val="0"/>
      <w:marRight w:val="0"/>
      <w:marTop w:val="0"/>
      <w:marBottom w:val="0"/>
      <w:divBdr>
        <w:top w:val="none" w:sz="0" w:space="0" w:color="auto"/>
        <w:left w:val="none" w:sz="0" w:space="0" w:color="auto"/>
        <w:bottom w:val="none" w:sz="0" w:space="0" w:color="auto"/>
        <w:right w:val="none" w:sz="0" w:space="0" w:color="auto"/>
      </w:divBdr>
    </w:div>
    <w:div w:id="1904944433">
      <w:bodyDiv w:val="1"/>
      <w:marLeft w:val="0"/>
      <w:marRight w:val="0"/>
      <w:marTop w:val="0"/>
      <w:marBottom w:val="0"/>
      <w:divBdr>
        <w:top w:val="none" w:sz="0" w:space="0" w:color="auto"/>
        <w:left w:val="none" w:sz="0" w:space="0" w:color="auto"/>
        <w:bottom w:val="none" w:sz="0" w:space="0" w:color="auto"/>
        <w:right w:val="none" w:sz="0" w:space="0" w:color="auto"/>
      </w:divBdr>
    </w:div>
    <w:div w:id="193832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a25.zkereytova\Desktop\&#1054;&#1050;\cgi\online.cgi%3freq=doc&amp;base=LAW&amp;n=93013&amp;rnd=228224.320212937&amp;dst=100045&amp;fld=134" TargetMode="External"/><Relationship Id="rId18" Type="http://schemas.openxmlformats.org/officeDocument/2006/relationships/hyperlink" Target="http://ru.wikipedia.org/wiki/%D0%94%D0%B5%D0%BD%D1%8C%D0%B3%D0%B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802EDC6C430E86606C59324F5A547B790EF50742178DB97101D5801411AEB317B3152CF2DDF56A6Cx2m3J" TargetMode="External"/><Relationship Id="rId7" Type="http://schemas.openxmlformats.org/officeDocument/2006/relationships/footnotes" Target="footnotes.xml"/><Relationship Id="rId12" Type="http://schemas.openxmlformats.org/officeDocument/2006/relationships/hyperlink" Target="file:///C:\Users\a25.zkereytova\Desktop\&#1054;&#1050;\cgi\online.cgi%3freq=doc&amp;base=LAW&amp;n=93013&amp;rnd=228224.673621964&amp;dst=100044&amp;fld=134" TargetMode="External"/><Relationship Id="rId17" Type="http://schemas.openxmlformats.org/officeDocument/2006/relationships/hyperlink" Target="consultantplus://offline/ref=DEE31C1C27AEF64E7CC6951106B4028CF2634E16AC0FDBE0C52CCC487AB13A68FC6F9DA9E2B240B3uETCJ"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83EFF20AC6241725CF7F0CE8A102A5D691662DA621157B048C51A76E87469C27652EDED9DCD4656V0e5I" TargetMode="External"/><Relationship Id="rId20" Type="http://schemas.openxmlformats.org/officeDocument/2006/relationships/hyperlink" Target="consultantplus://offline/ref=802EDC6C430E86606C59324F5A547B790EF50742178DB97101D5801411AEB317B3152CF2DDF56A6Bx2m6J"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25.zkereytova\Desktop\&#1054;&#1050;\cgi\online.cgi%3freq=doc&amp;base=LAW&amp;n=93013&amp;rnd=228224.1026310443&amp;dst=100037&amp;fld=134"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D36185FE57A6437D74B925EF3C770D127B722E431176EFD87EA9D1F01134D84331349ACAA24C06m05CH" TargetMode="External"/><Relationship Id="rId23" Type="http://schemas.openxmlformats.org/officeDocument/2006/relationships/image" Target="media/image3.jpeg"/><Relationship Id="rId28" Type="http://schemas.openxmlformats.org/officeDocument/2006/relationships/header" Target="header3.xml"/><Relationship Id="rId10" Type="http://schemas.openxmlformats.org/officeDocument/2006/relationships/hyperlink" Target="file:///C:\Users\a25.zkereytova\Desktop\&#1054;&#1050;\cgi\online.cgi%3freq=doc&amp;base=LAW&amp;n=93013&amp;rnd=228224.692423559&amp;dst=100036&amp;fld=134" TargetMode="External"/><Relationship Id="rId19" Type="http://schemas.openxmlformats.org/officeDocument/2006/relationships/hyperlink" Target="consultantplus://offline/ref=802EDC6C430E86606C59324F5A547B790EF50742178DB97101D5801411AEB317B3152CF2DDF56A6Cx2m5J"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6D938E3BBC99869DF9A74E5606D6BA7C672323AC2D5C79006ADCB3DEF8B33766C1ABC78FBD17ACE0k7aCN" TargetMode="External"/><Relationship Id="rId22" Type="http://schemas.openxmlformats.org/officeDocument/2006/relationships/image" Target="media/image2.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79AF5-FC98-49D4-82CC-9DE4CEAB7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3164</Words>
  <Characters>18036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Керейтова Заида Магомедовна</dc:creator>
  <cp:lastModifiedBy>Керейтова Заида Магомедовна</cp:lastModifiedBy>
  <cp:revision>3</cp:revision>
  <cp:lastPrinted>2017-01-30T14:01:00Z</cp:lastPrinted>
  <dcterms:created xsi:type="dcterms:W3CDTF">2017-01-30T13:37:00Z</dcterms:created>
  <dcterms:modified xsi:type="dcterms:W3CDTF">2017-01-30T14:01:00Z</dcterms:modified>
</cp:coreProperties>
</file>